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6C" w:rsidRDefault="0050676C" w:rsidP="0050676C">
      <w:pPr>
        <w:pStyle w:val="a8"/>
        <w:jc w:val="center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50676C" w:rsidRDefault="0050676C" w:rsidP="0050676C">
      <w:pPr>
        <w:pStyle w:val="a8"/>
        <w:jc w:val="center"/>
        <w:rPr>
          <w:b/>
          <w:u w:val="single"/>
        </w:rPr>
      </w:pPr>
      <w:r>
        <w:rPr>
          <w:color w:val="000000"/>
        </w:rPr>
        <w:t>КАЛИНОВСКОЕ</w:t>
      </w:r>
    </w:p>
    <w:p w:rsidR="0050676C" w:rsidRDefault="0050676C" w:rsidP="0050676C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Серпуховского муниципального района </w:t>
      </w:r>
    </w:p>
    <w:p w:rsidR="0050676C" w:rsidRDefault="0050676C" w:rsidP="0050676C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50676C" w:rsidRDefault="0050676C" w:rsidP="0050676C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</w:p>
    <w:p w:rsidR="0050676C" w:rsidRDefault="0050676C" w:rsidP="0050676C">
      <w:pPr>
        <w:pStyle w:val="22"/>
        <w:shd w:val="clear" w:color="auto" w:fill="auto"/>
        <w:spacing w:before="0" w:after="338" w:line="280" w:lineRule="exact"/>
        <w:ind w:left="80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50676C" w:rsidRDefault="0050676C" w:rsidP="0050676C">
      <w:pPr>
        <w:pStyle w:val="1"/>
        <w:shd w:val="clear" w:color="auto" w:fill="auto"/>
        <w:spacing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05.02.2018г.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6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50676C" w:rsidRDefault="0050676C" w:rsidP="0050676C">
                  <w:pPr>
                    <w:pStyle w:val="ad"/>
                  </w:pPr>
                </w:p>
              </w:txbxContent>
            </v:textbox>
            <w10:wrap type="square"/>
          </v:shape>
        </w:pict>
      </w:r>
    </w:p>
    <w:p w:rsidR="002C541D" w:rsidRDefault="002C541D" w:rsidP="00687758">
      <w:pPr>
        <w:pStyle w:val="ConsPlusCell"/>
        <w:outlineLvl w:val="0"/>
        <w:rPr>
          <w:sz w:val="24"/>
          <w:szCs w:val="24"/>
        </w:rPr>
      </w:pPr>
    </w:p>
    <w:p w:rsidR="002C541D" w:rsidRDefault="002C541D" w:rsidP="00687758">
      <w:pPr>
        <w:pStyle w:val="ConsPlusCell"/>
        <w:outlineLvl w:val="0"/>
        <w:rPr>
          <w:sz w:val="24"/>
          <w:szCs w:val="24"/>
        </w:rPr>
      </w:pPr>
    </w:p>
    <w:p w:rsidR="002C541D" w:rsidRPr="0050676C" w:rsidRDefault="002C541D" w:rsidP="00687758">
      <w:pPr>
        <w:pStyle w:val="ConsPlusCell"/>
        <w:outlineLvl w:val="0"/>
        <w:rPr>
          <w:b/>
          <w:sz w:val="24"/>
          <w:szCs w:val="24"/>
        </w:rPr>
      </w:pPr>
    </w:p>
    <w:p w:rsidR="00687758" w:rsidRDefault="00687758" w:rsidP="00687758">
      <w:pPr>
        <w:pStyle w:val="ConsPlusCell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 в муниципальную программу</w:t>
      </w:r>
    </w:p>
    <w:p w:rsidR="00687758" w:rsidRDefault="00687758" w:rsidP="00687758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«Формирование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   комфортной городской</w:t>
      </w:r>
    </w:p>
    <w:p w:rsidR="00687758" w:rsidRDefault="00687758" w:rsidP="00687758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среды на территории муниципального образования</w:t>
      </w:r>
    </w:p>
    <w:p w:rsidR="00687758" w:rsidRDefault="00687758" w:rsidP="00687758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«Сельское поселение Калиновское </w:t>
      </w:r>
    </w:p>
    <w:p w:rsidR="00687758" w:rsidRDefault="00687758" w:rsidP="00687758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Серпуховского муниципального района </w:t>
      </w:r>
    </w:p>
    <w:p w:rsidR="00687758" w:rsidRDefault="00687758" w:rsidP="00687758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Московской области» на 2018 - 2022 годы»,</w:t>
      </w:r>
    </w:p>
    <w:p w:rsidR="00687758" w:rsidRDefault="00687758" w:rsidP="00687758">
      <w:pPr>
        <w:pStyle w:val="ConsPlusCell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 постановлением</w:t>
      </w:r>
    </w:p>
    <w:p w:rsidR="00687758" w:rsidRPr="00687758" w:rsidRDefault="00687758" w:rsidP="00687758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sz w:val="24"/>
          <w:szCs w:val="24"/>
        </w:rPr>
      </w:pPr>
      <w:r w:rsidRPr="00687758">
        <w:rPr>
          <w:sz w:val="24"/>
          <w:szCs w:val="24"/>
        </w:rPr>
        <w:t xml:space="preserve">главы сельского поселения Калиновское от </w:t>
      </w:r>
      <w:r w:rsidRPr="00687758">
        <w:rPr>
          <w:bCs/>
          <w:sz w:val="24"/>
          <w:szCs w:val="24"/>
        </w:rPr>
        <w:t xml:space="preserve"> </w:t>
      </w:r>
      <w:r w:rsidRPr="00687758">
        <w:rPr>
          <w:sz w:val="24"/>
          <w:szCs w:val="24"/>
        </w:rPr>
        <w:t>25.12.</w:t>
      </w:r>
      <w:r w:rsidR="009F2B38">
        <w:rPr>
          <w:sz w:val="24"/>
          <w:szCs w:val="24"/>
        </w:rPr>
        <w:t>2017г.</w:t>
      </w:r>
      <w:r w:rsidRPr="00687758">
        <w:rPr>
          <w:sz w:val="24"/>
          <w:szCs w:val="24"/>
        </w:rPr>
        <w:t xml:space="preserve"> №63</w:t>
      </w:r>
    </w:p>
    <w:p w:rsidR="00687758" w:rsidRDefault="00687758" w:rsidP="0068775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87758" w:rsidRDefault="00687758" w:rsidP="00687758">
      <w:pPr>
        <w:pStyle w:val="ac"/>
        <w:spacing w:before="0" w:beforeAutospacing="0" w:after="0" w:afterAutospacing="0"/>
        <w:ind w:firstLine="708"/>
        <w:jc w:val="both"/>
        <w:rPr>
          <w:bCs/>
        </w:rPr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</w:t>
      </w:r>
      <w:proofErr w:type="gramEnd"/>
      <w:r>
        <w:t xml:space="preserve"> главы сельского поселения Калиновское от 24.02.2014г. № 3 «О</w:t>
      </w:r>
      <w:r>
        <w:rPr>
          <w:b/>
        </w:rPr>
        <w:t xml:space="preserve"> </w:t>
      </w:r>
      <w:r>
        <w:t>Порядке разработки и реализации муниципальных программ сельского поселения Калиновское Серпуховского муниципального района  Московской области»</w:t>
      </w:r>
      <w:r>
        <w:rPr>
          <w:b/>
        </w:rPr>
        <w:t xml:space="preserve">, </w:t>
      </w:r>
      <w:r>
        <w:t>руководствуясь Уставом сельского поселения Калиновское Серпуховского муниципального района Московской области</w:t>
      </w:r>
      <w:r w:rsidR="001278B4">
        <w:t>,</w:t>
      </w:r>
    </w:p>
    <w:p w:rsidR="00687758" w:rsidRDefault="00687758" w:rsidP="0068775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87758" w:rsidRDefault="00687758" w:rsidP="00687758">
      <w:pPr>
        <w:jc w:val="center"/>
        <w:outlineLvl w:val="0"/>
      </w:pPr>
    </w:p>
    <w:p w:rsidR="00687758" w:rsidRDefault="00687758" w:rsidP="00687758">
      <w:pPr>
        <w:jc w:val="center"/>
        <w:outlineLvl w:val="0"/>
      </w:pPr>
      <w:r>
        <w:t>ПОСТАНОВЛЯЮ:</w:t>
      </w:r>
    </w:p>
    <w:p w:rsidR="00687758" w:rsidRDefault="00687758" w:rsidP="00687758">
      <w:pPr>
        <w:jc w:val="center"/>
      </w:pPr>
    </w:p>
    <w:p w:rsidR="00687758" w:rsidRPr="00E6573A" w:rsidRDefault="00687758" w:rsidP="001278B4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sz w:val="24"/>
          <w:szCs w:val="24"/>
        </w:rPr>
      </w:pPr>
      <w:r w:rsidRPr="00E6573A">
        <w:rPr>
          <w:sz w:val="24"/>
          <w:szCs w:val="24"/>
        </w:rPr>
        <w:t xml:space="preserve">       1. Внести в муниципальную программу </w:t>
      </w:r>
      <w:r w:rsidR="00DF6C09" w:rsidRPr="00E6573A">
        <w:rPr>
          <w:sz w:val="24"/>
          <w:szCs w:val="24"/>
        </w:rPr>
        <w:t>«Формирование современной    комфортной городской</w:t>
      </w:r>
      <w:r w:rsidR="001278B4">
        <w:rPr>
          <w:sz w:val="24"/>
          <w:szCs w:val="24"/>
        </w:rPr>
        <w:t xml:space="preserve"> </w:t>
      </w:r>
      <w:r w:rsidR="00DF6C09" w:rsidRPr="00E6573A">
        <w:rPr>
          <w:sz w:val="24"/>
          <w:szCs w:val="24"/>
        </w:rPr>
        <w:t>среды на территории муниципального образования  «Сельское поселение Калиновское Серпуховского муниципального района Московской области» на 2018 - 2022 годы»,</w:t>
      </w:r>
      <w:r w:rsidR="001278B4">
        <w:rPr>
          <w:sz w:val="24"/>
          <w:szCs w:val="24"/>
        </w:rPr>
        <w:t xml:space="preserve"> </w:t>
      </w:r>
      <w:r w:rsidR="00DF6C09" w:rsidRPr="00E6573A">
        <w:rPr>
          <w:sz w:val="24"/>
          <w:szCs w:val="24"/>
        </w:rPr>
        <w:t xml:space="preserve">утвержденную  постановлением главы сельского поселения Калиновское от </w:t>
      </w:r>
      <w:r w:rsidR="00DF6C09" w:rsidRPr="00E6573A">
        <w:rPr>
          <w:bCs/>
          <w:sz w:val="24"/>
          <w:szCs w:val="24"/>
        </w:rPr>
        <w:t xml:space="preserve"> </w:t>
      </w:r>
      <w:r w:rsidR="00DF6C09" w:rsidRPr="00E6573A">
        <w:rPr>
          <w:b/>
          <w:sz w:val="24"/>
          <w:szCs w:val="24"/>
        </w:rPr>
        <w:t xml:space="preserve">  </w:t>
      </w:r>
      <w:r w:rsidR="00DF6C09" w:rsidRPr="00E6573A">
        <w:rPr>
          <w:sz w:val="24"/>
          <w:szCs w:val="24"/>
        </w:rPr>
        <w:t>25.12.</w:t>
      </w:r>
      <w:r w:rsidR="00AC268A">
        <w:rPr>
          <w:sz w:val="24"/>
          <w:szCs w:val="24"/>
        </w:rPr>
        <w:t xml:space="preserve">2017г. </w:t>
      </w:r>
      <w:r w:rsidR="00DF6C09" w:rsidRPr="00E6573A">
        <w:rPr>
          <w:sz w:val="24"/>
          <w:szCs w:val="24"/>
        </w:rPr>
        <w:t xml:space="preserve"> №63</w:t>
      </w:r>
      <w:r w:rsidR="001278B4">
        <w:rPr>
          <w:sz w:val="24"/>
          <w:szCs w:val="24"/>
        </w:rPr>
        <w:t xml:space="preserve"> следующие изменения</w:t>
      </w:r>
      <w:r w:rsidRPr="00E6573A">
        <w:rPr>
          <w:sz w:val="24"/>
          <w:szCs w:val="24"/>
        </w:rPr>
        <w:t>:</w:t>
      </w:r>
    </w:p>
    <w:p w:rsidR="0050676C" w:rsidRPr="00E6573A" w:rsidRDefault="00687758" w:rsidP="001278B4">
      <w:pPr>
        <w:pStyle w:val="ConsPlusCell"/>
        <w:jc w:val="both"/>
        <w:rPr>
          <w:sz w:val="24"/>
          <w:szCs w:val="24"/>
        </w:rPr>
      </w:pPr>
      <w:r w:rsidRPr="00E6573A">
        <w:rPr>
          <w:sz w:val="24"/>
          <w:szCs w:val="24"/>
        </w:rPr>
        <w:t xml:space="preserve">       1.1. В паспорте муниципальной программы позицию «Источники  финансирования муниципальной программы» читать в новой редакции:</w:t>
      </w:r>
    </w:p>
    <w:tbl>
      <w:tblPr>
        <w:tblW w:w="545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989"/>
        <w:gridCol w:w="1407"/>
        <w:gridCol w:w="1407"/>
        <w:gridCol w:w="1547"/>
        <w:gridCol w:w="1407"/>
        <w:gridCol w:w="1545"/>
      </w:tblGrid>
      <w:tr w:rsidR="00E6573A" w:rsidTr="00D064E6">
        <w:trPr>
          <w:trHeight w:val="441"/>
          <w:tblCellSpacing w:w="0" w:type="dxa"/>
        </w:trPr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E6573A" w:rsidTr="00D064E6">
        <w:trPr>
          <w:trHeight w:val="661"/>
          <w:tblCellSpacing w:w="0" w:type="dxa"/>
        </w:trPr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E6573A" w:rsidTr="00D064E6">
        <w:trPr>
          <w:trHeight w:val="657"/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73A" w:rsidTr="00D064E6">
        <w:trPr>
          <w:trHeight w:val="681"/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556955" w:rsidP="005569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556955" w:rsidP="005569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73A" w:rsidTr="00D064E6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Калиновское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009FB" w:rsidP="0055695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26178,8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009FB" w:rsidP="0055695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6303,7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4495,4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4873,8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5241,2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5264,7</w:t>
            </w:r>
          </w:p>
        </w:tc>
      </w:tr>
      <w:tr w:rsidR="00E6573A" w:rsidTr="00D064E6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0</w:t>
            </w:r>
          </w:p>
        </w:tc>
      </w:tr>
      <w:tr w:rsidR="00E6573A" w:rsidTr="00D064E6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 по годам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009FB" w:rsidP="0055695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27021,6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009FB" w:rsidP="00556955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7146,5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4495,4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4873,8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5241,2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spacing w:before="100" w:beforeAutospacing="1" w:after="100" w:afterAutospacing="1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5264,7</w:t>
            </w:r>
          </w:p>
        </w:tc>
      </w:tr>
      <w:tr w:rsidR="00E6573A" w:rsidTr="00D064E6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показатели  реализации муниципальной программы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 программы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tabs>
                <w:tab w:val="left" w:pos="1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E6573A" w:rsidTr="00D064E6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3A" w:rsidRDefault="00E6573A" w:rsidP="00D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E6573A" w:rsidRDefault="00E6573A" w:rsidP="00E657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687758" w:rsidRDefault="00E6573A" w:rsidP="001278B4">
      <w:pPr>
        <w:pStyle w:val="ConsPlusCell"/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 w:rsidR="00687758">
        <w:rPr>
          <w:sz w:val="24"/>
        </w:rPr>
        <w:t xml:space="preserve">     1.2.</w:t>
      </w:r>
      <w:r>
        <w:rPr>
          <w:sz w:val="24"/>
        </w:rPr>
        <w:t xml:space="preserve"> Приложение 1.</w:t>
      </w:r>
      <w:r w:rsidR="00687758">
        <w:rPr>
          <w:sz w:val="24"/>
        </w:rPr>
        <w:t xml:space="preserve"> </w:t>
      </w:r>
      <w:r w:rsidR="00687758"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E6573A" w:rsidRDefault="00E6573A" w:rsidP="001278B4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   комфортной городской среды на территории муниципального образования «Сельское поселение Калиновское  Серпуховского муниципального района </w:t>
      </w:r>
    </w:p>
    <w:p w:rsidR="00687758" w:rsidRDefault="00E6573A" w:rsidP="001278B4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Московской области» на 2018 - 2022 годы»,</w:t>
      </w:r>
      <w:r w:rsidR="00687758">
        <w:rPr>
          <w:sz w:val="24"/>
          <w:szCs w:val="24"/>
        </w:rPr>
        <w:t xml:space="preserve">  читать в новой редакции (прилагается).</w:t>
      </w:r>
    </w:p>
    <w:p w:rsidR="002C541D" w:rsidRDefault="00E6573A" w:rsidP="001278B4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</w:rPr>
        <w:t xml:space="preserve">      </w:t>
      </w:r>
      <w:r w:rsidR="00687758" w:rsidRPr="002C541D">
        <w:rPr>
          <w:sz w:val="24"/>
        </w:rPr>
        <w:t>1.</w:t>
      </w:r>
      <w:r w:rsidRPr="002C541D">
        <w:rPr>
          <w:sz w:val="24"/>
        </w:rPr>
        <w:t>3</w:t>
      </w:r>
      <w:r w:rsidR="00687758" w:rsidRPr="002C541D">
        <w:rPr>
          <w:sz w:val="24"/>
        </w:rPr>
        <w:t>.</w:t>
      </w:r>
      <w:r w:rsidRPr="002C541D">
        <w:rPr>
          <w:sz w:val="24"/>
        </w:rPr>
        <w:t xml:space="preserve"> Приложение 2.</w:t>
      </w:r>
      <w:r w:rsidRPr="002C541D">
        <w:rPr>
          <w:bCs/>
          <w:sz w:val="24"/>
          <w:szCs w:val="24"/>
        </w:rPr>
        <w:t xml:space="preserve"> Перечень мероприятий муниципальной программы</w:t>
      </w:r>
      <w:r w:rsidRPr="002C541D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«Сельское</w:t>
      </w:r>
      <w:r w:rsidR="002C541D" w:rsidRPr="002C541D">
        <w:rPr>
          <w:sz w:val="24"/>
          <w:szCs w:val="24"/>
        </w:rPr>
        <w:t xml:space="preserve"> </w:t>
      </w:r>
      <w:r w:rsidRPr="002C541D"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  <w:r w:rsidR="002C541D">
        <w:rPr>
          <w:sz w:val="24"/>
          <w:szCs w:val="24"/>
        </w:rPr>
        <w:t>,</w:t>
      </w:r>
      <w:r w:rsidR="002C541D" w:rsidRPr="002C541D">
        <w:rPr>
          <w:sz w:val="24"/>
          <w:szCs w:val="24"/>
        </w:rPr>
        <w:t xml:space="preserve"> </w:t>
      </w:r>
      <w:r w:rsidR="002C541D">
        <w:rPr>
          <w:sz w:val="24"/>
          <w:szCs w:val="24"/>
        </w:rPr>
        <w:t>читать в новой редакции (прилагается).</w:t>
      </w:r>
    </w:p>
    <w:p w:rsidR="002C541D" w:rsidRDefault="002C541D" w:rsidP="00127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Приложение № 3.</w:t>
      </w:r>
      <w:r w:rsidRPr="002C541D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 поселение Калиновское  Серпуховского муниципального района Московской области» на 2018-2022 годы»,</w:t>
      </w:r>
      <w:r w:rsidRPr="002C541D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(прилагается).</w:t>
      </w:r>
    </w:p>
    <w:p w:rsidR="00687758" w:rsidRDefault="00687758" w:rsidP="001278B4">
      <w:pPr>
        <w:pStyle w:val="ConsPlusCell"/>
        <w:jc w:val="both"/>
        <w:rPr>
          <w:sz w:val="24"/>
        </w:rPr>
      </w:pPr>
      <w:r>
        <w:rPr>
          <w:sz w:val="24"/>
        </w:rPr>
        <w:t xml:space="preserve">      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687758" w:rsidRDefault="00687758" w:rsidP="001278B4">
      <w:pPr>
        <w:pStyle w:val="ConsPlusCell"/>
        <w:jc w:val="both"/>
        <w:rPr>
          <w:sz w:val="24"/>
        </w:rPr>
      </w:pPr>
      <w:r>
        <w:rPr>
          <w:sz w:val="24"/>
        </w:rPr>
        <w:t xml:space="preserve">     </w:t>
      </w:r>
      <w:r w:rsidR="001278B4">
        <w:rPr>
          <w:sz w:val="24"/>
        </w:rPr>
        <w:t xml:space="preserve"> </w:t>
      </w:r>
      <w:r w:rsidR="002C541D">
        <w:rPr>
          <w:sz w:val="24"/>
        </w:rPr>
        <w:t xml:space="preserve"> </w:t>
      </w: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 настоящего постановления  возложить на заместителя главы администрации сельского поселения Калиновское  - Кузьминова А.М.</w:t>
      </w:r>
    </w:p>
    <w:p w:rsidR="00687758" w:rsidRDefault="00687758" w:rsidP="00687758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758" w:rsidRDefault="00687758" w:rsidP="00687758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7758" w:rsidRDefault="00687758" w:rsidP="00687758">
      <w:pPr>
        <w:pStyle w:val="ConsPlusNonformat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Калиновское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Л.В.Жильцова</w:t>
      </w:r>
      <w:proofErr w:type="spellEnd"/>
    </w:p>
    <w:p w:rsidR="00687758" w:rsidRDefault="00687758" w:rsidP="00687758">
      <w:pPr>
        <w:jc w:val="both"/>
        <w:rPr>
          <w:sz w:val="24"/>
          <w:szCs w:val="24"/>
        </w:rPr>
      </w:pPr>
      <w:r>
        <w:t xml:space="preserve">  </w:t>
      </w:r>
    </w:p>
    <w:p w:rsidR="00687758" w:rsidRDefault="00687758" w:rsidP="00687758">
      <w:pPr>
        <w:jc w:val="both"/>
      </w:pPr>
    </w:p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/>
    <w:p w:rsidR="00687758" w:rsidRDefault="00687758" w:rsidP="00687758">
      <w:r>
        <w:t>Александрович Н.Н.</w:t>
      </w:r>
    </w:p>
    <w:p w:rsidR="00687758" w:rsidRDefault="00687758" w:rsidP="00687758">
      <w:r>
        <w:t>702-352</w:t>
      </w:r>
    </w:p>
    <w:p w:rsidR="00687758" w:rsidRDefault="00687758" w:rsidP="00687758">
      <w:pPr>
        <w:pStyle w:val="ConsPlusCell"/>
        <w:rPr>
          <w:sz w:val="24"/>
          <w:szCs w:val="20"/>
        </w:rPr>
      </w:pPr>
    </w:p>
    <w:p w:rsidR="00687758" w:rsidRDefault="00687758" w:rsidP="00687758">
      <w:pPr>
        <w:rPr>
          <w:sz w:val="24"/>
        </w:rPr>
      </w:pPr>
    </w:p>
    <w:p w:rsidR="00497CA5" w:rsidRDefault="00497CA5" w:rsidP="00497CA5">
      <w:pPr>
        <w:rPr>
          <w:sz w:val="28"/>
          <w:szCs w:val="28"/>
        </w:rPr>
        <w:sectPr w:rsidR="00497CA5">
          <w:pgSz w:w="11906" w:h="16838"/>
          <w:pgMar w:top="851" w:right="851" w:bottom="709" w:left="1276" w:header="709" w:footer="709" w:gutter="0"/>
          <w:cols w:space="720"/>
        </w:sectPr>
      </w:pPr>
    </w:p>
    <w:p w:rsidR="00497CA5" w:rsidRDefault="00497CA5" w:rsidP="00497C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97CA5" w:rsidRDefault="00497CA5" w:rsidP="00497CA5">
      <w:pPr>
        <w:jc w:val="right"/>
        <w:rPr>
          <w:sz w:val="24"/>
          <w:szCs w:val="24"/>
        </w:rPr>
      </w:pPr>
    </w:p>
    <w:p w:rsidR="00497CA5" w:rsidRDefault="00497CA5" w:rsidP="00497CA5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Планируемые результаты реализации муниципальной программы</w:t>
      </w:r>
    </w:p>
    <w:p w:rsidR="00497CA5" w:rsidRDefault="00497CA5" w:rsidP="00497C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 поселение Калиновское Серпуховского муниципального района Московской области» на 2018-2022 годы»</w:t>
      </w:r>
    </w:p>
    <w:p w:rsidR="00497CA5" w:rsidRDefault="00497CA5" w:rsidP="00497CA5">
      <w:pPr>
        <w:pStyle w:val="ConsPlusNonformat0"/>
        <w:rPr>
          <w:rFonts w:ascii="Times New Roman" w:hAnsi="Times New Roman"/>
          <w:bCs/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702"/>
        <w:gridCol w:w="1114"/>
        <w:gridCol w:w="1620"/>
        <w:gridCol w:w="1620"/>
        <w:gridCol w:w="2400"/>
        <w:gridCol w:w="901"/>
        <w:gridCol w:w="1379"/>
        <w:gridCol w:w="747"/>
        <w:gridCol w:w="851"/>
        <w:gridCol w:w="709"/>
        <w:gridCol w:w="850"/>
        <w:gridCol w:w="710"/>
      </w:tblGrid>
      <w:tr w:rsidR="00497CA5" w:rsidTr="00497CA5">
        <w:trPr>
          <w:trHeight w:val="8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Задачи,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направленные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на достижение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цели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Планируемый объем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 решение данной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Базовое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значение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показателя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(на начало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реализации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программы)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значение показателя по годам           реализации</w:t>
            </w:r>
          </w:p>
        </w:tc>
      </w:tr>
      <w:tr w:rsidR="00497CA5" w:rsidTr="00497CA5">
        <w:trPr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сельского поселения Калиновское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6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Очередной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год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7CA5" w:rsidRDefault="00497CA5">
            <w:pPr>
              <w:pStyle w:val="ConsPlusNonformat0"/>
              <w:tabs>
                <w:tab w:val="right" w:pos="2370"/>
              </w:tabs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7CA5" w:rsidRDefault="00497CA5">
            <w:pPr>
              <w:pStyle w:val="ConsPlusNonformat0"/>
              <w:tabs>
                <w:tab w:val="right" w:pos="2370"/>
              </w:tabs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CA5" w:rsidTr="00497CA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Обустройство дворовой территории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11596F" w:rsidP="0011596F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C40094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асфальтового покрытия двора д.д.9-9А-9Б по ул. Молодежная; двора д.108 по ул. Ленина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C40094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C40094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Мероприятие 3.</w:t>
            </w:r>
          </w:p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</w:rPr>
              <w:t>Подлежит ежегодной корректировке с учетом мнения жителей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4.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5.</w:t>
            </w:r>
          </w:p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rPr>
                <w:sz w:val="24"/>
                <w:szCs w:val="24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roofErr w:type="spellStart"/>
            <w:r>
              <w:rPr>
                <w:sz w:val="24"/>
                <w:szCs w:val="24"/>
              </w:rPr>
              <w:t>ш.т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Благоустройство жилой территории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E009FB" w:rsidP="0011596F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9925,3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1. Установка </w:t>
            </w:r>
            <w:proofErr w:type="gramStart"/>
            <w:r>
              <w:rPr>
                <w:b/>
                <w:sz w:val="16"/>
                <w:szCs w:val="16"/>
              </w:rPr>
              <w:t>новых</w:t>
            </w:r>
            <w:proofErr w:type="gramEnd"/>
            <w:r>
              <w:rPr>
                <w:b/>
                <w:sz w:val="16"/>
                <w:szCs w:val="16"/>
              </w:rPr>
              <w:t xml:space="preserve"> МАФ.</w:t>
            </w:r>
          </w:p>
          <w:p w:rsidR="00497CA5" w:rsidRDefault="00497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Установка новых городков.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2.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Ремонт МАФ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Установка заградительных элементов (блоки)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lang w:eastAsia="en-US"/>
              </w:rPr>
            </w:pPr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Установка ограждений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lang w:eastAsia="en-US"/>
              </w:rPr>
            </w:pPr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 5.</w:t>
            </w:r>
            <w:r>
              <w:rPr>
                <w:sz w:val="16"/>
                <w:szCs w:val="16"/>
              </w:rPr>
              <w:t xml:space="preserve"> Установка информационных </w:t>
            </w:r>
            <w:r>
              <w:rPr>
                <w:sz w:val="16"/>
                <w:szCs w:val="16"/>
              </w:rPr>
              <w:lastRenderedPageBreak/>
              <w:t>щитов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lang w:eastAsia="en-US"/>
              </w:rPr>
            </w:pPr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lastRenderedPageBreak/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6.</w:t>
            </w:r>
            <w:r>
              <w:rPr>
                <w:sz w:val="16"/>
                <w:szCs w:val="16"/>
              </w:rPr>
              <w:t xml:space="preserve"> Очистка снега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м²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7</w:t>
            </w:r>
            <w:r>
              <w:rPr>
                <w:sz w:val="16"/>
                <w:szCs w:val="16"/>
              </w:rPr>
              <w:t xml:space="preserve"> .</w:t>
            </w:r>
            <w:r>
              <w:rPr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м²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8</w:t>
            </w:r>
            <w:r>
              <w:rPr>
                <w:sz w:val="16"/>
                <w:szCs w:val="16"/>
              </w:rPr>
              <w:t xml:space="preserve"> .Ликвидация несанкционированных свалок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9. </w:t>
            </w:r>
            <w:r>
              <w:rPr>
                <w:sz w:val="16"/>
                <w:szCs w:val="16"/>
              </w:rPr>
              <w:t>Прочие элементы обустройства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10.</w:t>
            </w:r>
            <w:r>
              <w:rPr>
                <w:sz w:val="16"/>
                <w:szCs w:val="16"/>
              </w:rPr>
              <w:t xml:space="preserve"> Завоз песка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Обустройство подхода к школе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12.</w:t>
            </w:r>
            <w:r>
              <w:rPr>
                <w:lang w:eastAsia="en-US"/>
              </w:rPr>
              <w:t xml:space="preserve">  Отвод ливневых стоков в районе школы; жилого дома №50 по ул. Ленина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Мероприятие 13. </w:t>
            </w:r>
            <w:r>
              <w:rPr>
                <w:b/>
                <w:lang w:eastAsia="en-US"/>
              </w:rPr>
              <w:t>У</w:t>
            </w:r>
            <w:r>
              <w:rPr>
                <w:rFonts w:eastAsia="Calibri"/>
                <w:b/>
                <w:lang w:eastAsia="en-US"/>
              </w:rPr>
              <w:t>становка видеонаблюдения на детской площадке  у д.24 по ул. Ленина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lastRenderedPageBreak/>
              <w:t>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14.</w:t>
            </w:r>
          </w:p>
          <w:p w:rsidR="00497CA5" w:rsidRDefault="00497CA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>
              <w:rPr>
                <w:b/>
                <w:sz w:val="16"/>
                <w:szCs w:val="16"/>
              </w:rPr>
              <w:t>ДИП</w:t>
            </w:r>
            <w:proofErr w:type="gramEnd"/>
            <w:r>
              <w:rPr>
                <w:b/>
                <w:sz w:val="16"/>
                <w:szCs w:val="16"/>
              </w:rPr>
              <w:t xml:space="preserve"> у д.24 по ул. Ленина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 w:rsidP="001159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11596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E009FB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520A05" w:rsidP="00520A0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520A0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520A0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9FB" w:rsidTr="00497CA5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9FB" w:rsidRDefault="00E009FB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9FB" w:rsidRPr="00E009FB" w:rsidRDefault="00E009FB">
            <w:pPr>
              <w:spacing w:line="276" w:lineRule="auto"/>
              <w:rPr>
                <w:b/>
                <w:sz w:val="24"/>
                <w:szCs w:val="24"/>
              </w:rPr>
            </w:pPr>
            <w:r w:rsidRPr="00E009FB">
              <w:rPr>
                <w:b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9FB" w:rsidRPr="00E009FB" w:rsidRDefault="00520A05" w:rsidP="001159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9FB" w:rsidRDefault="00E009FB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9FB" w:rsidRDefault="00E009FB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520A0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520A05" w:rsidP="00520A0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520A0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520A05" w:rsidP="00520A0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520A0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520A0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E009FB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B" w:rsidRDefault="00E009FB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97CA5" w:rsidTr="00497CA5">
        <w:trPr>
          <w:trHeight w:val="1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>Внутриквартальные дороги, пешеходные дорожки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97CA5" w:rsidTr="00497CA5">
        <w:trPr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6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sz w:val="16"/>
                <w:szCs w:val="16"/>
              </w:rPr>
            </w:pP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 xml:space="preserve"> Ремонт внутриквартальных дорог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440,0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</w:rPr>
              <w:t xml:space="preserve"> Услуги по контролю качества текущего ремонта внутриквартальных дорог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90,0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 xml:space="preserve"> 3. Ремонт пешеходной дорожки от ул. Карпова до ул. Молодежная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188,0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0,353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>
              <w:rPr>
                <w:sz w:val="16"/>
                <w:szCs w:val="16"/>
              </w:rPr>
              <w:t xml:space="preserve"> Ямочный ремонт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490,0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3.5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5.</w:t>
            </w:r>
            <w:r>
              <w:rPr>
                <w:sz w:val="16"/>
                <w:szCs w:val="16"/>
              </w:rPr>
              <w:t xml:space="preserve"> Установка знаков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Озеленение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 w:rsidP="009D0663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2791,0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1D" w:rsidRDefault="00497CA5" w:rsidP="002C54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 xml:space="preserve"> </w:t>
            </w:r>
          </w:p>
          <w:p w:rsidR="00497CA5" w:rsidRDefault="00497CA5" w:rsidP="002C541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Окос</w:t>
            </w:r>
            <w:proofErr w:type="spellEnd"/>
            <w:r>
              <w:rPr>
                <w:sz w:val="16"/>
                <w:szCs w:val="16"/>
              </w:rPr>
              <w:t xml:space="preserve"> территории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497CA5" w:rsidTr="00497CA5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/>
                <w:bCs/>
                <w:sz w:val="16"/>
                <w:szCs w:val="16"/>
              </w:rPr>
            </w:pPr>
            <w:r>
              <w:rPr>
                <w:rFonts w:cs="Courier New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</w:t>
            </w:r>
            <w:r>
              <w:rPr>
                <w:b/>
                <w:lang w:eastAsia="en-US"/>
              </w:rPr>
              <w:t>. Формовочная обрезка деревьев, корчевание пней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 w:rsidP="009D06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Обрезка кустарника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4.4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Покупка рассады,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кустарников,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деревьев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Наружное освещение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11258,0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9980,0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  <w:p w:rsidR="00497CA5" w:rsidRDefault="00497CA5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  <w:p w:rsidR="00497CA5" w:rsidRDefault="00497CA5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7CA5" w:rsidRDefault="00497CA5">
            <w:pPr>
              <w:pStyle w:val="ConsPlusNonformat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97CA5" w:rsidRDefault="00497CA5">
            <w:pPr>
              <w:pStyle w:val="ConsPlusNonformat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497CA5" w:rsidTr="00497CA5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  <w:r>
              <w:rPr>
                <w:rFonts w:cs="Courier New"/>
                <w:bCs/>
                <w:sz w:val="16"/>
                <w:szCs w:val="16"/>
              </w:rPr>
              <w:t>5.3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Праздничное световое оформление территории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rPr>
                <w:rFonts w:cs="Courier New"/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497CA5" w:rsidTr="00497CA5">
        <w:trPr>
          <w:trHeight w:val="3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520A05" w:rsidP="00512B10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26178,8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760E1C" w:rsidP="00760E1C">
            <w:pPr>
              <w:pStyle w:val="ConsPlusNonformat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5" w:rsidRDefault="00497CA5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-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A5" w:rsidRDefault="00497CA5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5" w:rsidRDefault="00497CA5">
            <w:pPr>
              <w:pStyle w:val="ConsPlusNonformat0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497CA5" w:rsidRDefault="00497CA5" w:rsidP="00497CA5">
      <w:pPr>
        <w:jc w:val="center"/>
        <w:rPr>
          <w:rFonts w:ascii="Arial" w:hAnsi="Arial" w:cs="Arial"/>
          <w:b/>
        </w:rPr>
      </w:pPr>
    </w:p>
    <w:p w:rsidR="00497CA5" w:rsidRDefault="00497CA5" w:rsidP="00497CA5">
      <w:pPr>
        <w:jc w:val="center"/>
        <w:rPr>
          <w:b/>
          <w:sz w:val="28"/>
          <w:szCs w:val="28"/>
        </w:rPr>
      </w:pPr>
    </w:p>
    <w:p w:rsidR="00497CA5" w:rsidRDefault="00497CA5" w:rsidP="00497CA5">
      <w:pPr>
        <w:jc w:val="right"/>
        <w:rPr>
          <w:sz w:val="24"/>
          <w:szCs w:val="24"/>
        </w:rPr>
      </w:pPr>
    </w:p>
    <w:p w:rsidR="00974799" w:rsidRDefault="00497CA5" w:rsidP="00497C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74799" w:rsidRDefault="00974799" w:rsidP="00497CA5">
      <w:pPr>
        <w:rPr>
          <w:sz w:val="24"/>
          <w:szCs w:val="24"/>
        </w:rPr>
      </w:pPr>
    </w:p>
    <w:p w:rsidR="00974799" w:rsidRDefault="00974799" w:rsidP="00497CA5">
      <w:pPr>
        <w:rPr>
          <w:sz w:val="24"/>
          <w:szCs w:val="24"/>
        </w:rPr>
      </w:pPr>
    </w:p>
    <w:p w:rsidR="00974799" w:rsidRDefault="00974799" w:rsidP="00497CA5">
      <w:pPr>
        <w:rPr>
          <w:sz w:val="24"/>
          <w:szCs w:val="24"/>
        </w:rPr>
      </w:pPr>
    </w:p>
    <w:p w:rsidR="00497CA5" w:rsidRDefault="00974799" w:rsidP="00497C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97CA5">
        <w:rPr>
          <w:sz w:val="24"/>
          <w:szCs w:val="24"/>
        </w:rPr>
        <w:t xml:space="preserve">                                              Приложение № 2</w:t>
      </w:r>
    </w:p>
    <w:p w:rsidR="00497CA5" w:rsidRDefault="00497CA5" w:rsidP="00497CA5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Перечень мероприятий муниципальной программы</w:t>
      </w:r>
    </w:p>
    <w:p w:rsidR="00497CA5" w:rsidRDefault="00497CA5" w:rsidP="00497C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</w:t>
      </w:r>
    </w:p>
    <w:p w:rsidR="00497CA5" w:rsidRDefault="00497CA5" w:rsidP="00497C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497CA5" w:rsidRDefault="00497CA5" w:rsidP="00497CA5">
      <w:pPr>
        <w:pStyle w:val="ConsPlusNonformat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26"/>
        <w:gridCol w:w="1801"/>
        <w:gridCol w:w="12"/>
        <w:gridCol w:w="1909"/>
        <w:gridCol w:w="75"/>
        <w:gridCol w:w="1276"/>
        <w:gridCol w:w="930"/>
        <w:gridCol w:w="117"/>
        <w:gridCol w:w="1079"/>
        <w:gridCol w:w="152"/>
        <w:gridCol w:w="984"/>
        <w:gridCol w:w="1225"/>
        <w:gridCol w:w="55"/>
        <w:gridCol w:w="1134"/>
        <w:gridCol w:w="1134"/>
        <w:gridCol w:w="1559"/>
        <w:gridCol w:w="1417"/>
      </w:tblGrid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текущем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финансовом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году (тыс.</w:t>
            </w:r>
            <w:proofErr w:type="gramEnd"/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(тыс.</w:t>
            </w:r>
            <w:proofErr w:type="gramEnd"/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руб.)</w:t>
            </w:r>
          </w:p>
        </w:tc>
        <w:tc>
          <w:tcPr>
            <w:tcW w:w="4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финансирования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выполнение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7CA5" w:rsidTr="00C13E74">
        <w:trPr>
          <w:trHeight w:val="1403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финансовый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год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2019г.   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1-й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2-й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3-й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6" w:firstLine="216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</w:tr>
      <w:tr w:rsidR="00497CA5" w:rsidTr="00C13E74"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97CA5" w:rsidTr="00C13E74"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 ДВОРОВЫЕ ТЕРРИТОРИИ</w:t>
            </w: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 w:rsidP="00974799">
            <w:pPr>
              <w:pStyle w:val="ConsPlusNonformat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Задача 1.Обустройство дворовой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4141BD" w:rsidRDefault="00414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 w:rsidRPr="004141BD">
              <w:rPr>
                <w:b/>
                <w:color w:val="595959"/>
                <w:sz w:val="24"/>
                <w:szCs w:val="24"/>
                <w:lang w:eastAsia="en-US"/>
              </w:rPr>
              <w:t>887,2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4141BD" w:rsidRDefault="00414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 w:rsidRPr="004141BD">
              <w:rPr>
                <w:b/>
                <w:color w:val="595959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4141BD" w:rsidRDefault="00414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41BD">
              <w:rPr>
                <w:b/>
                <w:sz w:val="24"/>
                <w:szCs w:val="24"/>
                <w:lang w:eastAsia="en-US"/>
              </w:rPr>
              <w:t>842,8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Pr="0065324C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асфальтового покрытия двора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д.д.9-9А-9Б по ул. Молодежная; двора д.108 по ул. Ленина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4141BD" w:rsidRDefault="00414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41BD">
              <w:rPr>
                <w:b/>
                <w:color w:val="595959"/>
                <w:sz w:val="24"/>
                <w:szCs w:val="24"/>
                <w:lang w:eastAsia="en-US"/>
              </w:rPr>
              <w:t>887,2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 благоприятны</w:t>
            </w:r>
            <w:r>
              <w:rPr>
                <w:lang w:eastAsia="en-US"/>
              </w:rPr>
              <w:lastRenderedPageBreak/>
              <w:t>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4141BD" w:rsidRDefault="00414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/>
                <w:sz w:val="24"/>
                <w:szCs w:val="24"/>
                <w:lang w:eastAsia="en-US"/>
              </w:rPr>
            </w:pPr>
            <w:r w:rsidRPr="004141BD">
              <w:rPr>
                <w:color w:val="595959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65324C" w:rsidRDefault="002C541D" w:rsidP="0065324C">
            <w:r w:rsidRPr="002C541D">
              <w:rPr>
                <w:lang w:eastAsia="en-US"/>
              </w:rPr>
              <w:t>-</w:t>
            </w:r>
            <w:r w:rsidR="0065324C"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4141BD" w:rsidRDefault="00414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41BD">
              <w:rPr>
                <w:b/>
                <w:sz w:val="24"/>
                <w:szCs w:val="24"/>
                <w:lang w:eastAsia="en-US"/>
              </w:rPr>
              <w:t>842,8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65324C" w:rsidRDefault="0065324C" w:rsidP="0065324C"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65324C" w:rsidRDefault="00497CA5" w:rsidP="0065324C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194,4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65324C" w:rsidRDefault="00497CA5" w:rsidP="0065324C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194,4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65324C" w:rsidRDefault="00497CA5" w:rsidP="0065324C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3.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65324C" w:rsidRDefault="00497CA5" w:rsidP="0065324C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65324C" w:rsidRDefault="00497CA5" w:rsidP="0065324C">
            <w:r w:rsidRPr="0065324C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4.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5.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Подлежит ежегодной 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2C541D"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Pr="002C541D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lastRenderedPageBreak/>
              <w:t xml:space="preserve"> БЛАГОУСТРОЙСТВО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 жилой территории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520A0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2768,3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96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520A05" w:rsidP="00723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2768,3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80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48DD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новых МАФ по ул. Ленина у д.д.26,1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,9,66,48, 3а, 9 104,34 по ул. Молодежная у д.д. 9,9Б,7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97CA5" w:rsidRDefault="00497CA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новых городков по ул. Ленина, у  д.д.  1Б,104,66,9, 106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560,0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детских площадок качественными малыми архитектурными формами, отвечающими требованиям безопасности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560,0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48DD4"/>
                <w:lang w:eastAsia="en-US"/>
              </w:rPr>
            </w:pPr>
            <w:r>
              <w:rPr>
                <w:color w:val="548DD4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существующих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МАФ на детских площадках, зонах отдыха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технического состояния МАФ на детских площадках, в зонах отдыха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заградительных элементов (блоки) у д.102А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Установка  ограждений  по ул. Ленина у д.д. 16, 26,12,14, по ул. Молодежная у д.9Б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98,0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96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96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щитов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497CA5" w:rsidTr="00C13E74">
        <w:trPr>
          <w:trHeight w:val="96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7CA5" w:rsidTr="00C13E74">
        <w:trPr>
          <w:trHeight w:val="80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5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6.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Очистка снега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5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/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Pr="001278B4" w:rsidRDefault="00497CA5" w:rsidP="001278B4"/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экологической обстановки и оздоровления окружающей среды</w:t>
            </w:r>
          </w:p>
        </w:tc>
      </w:tr>
      <w:tr w:rsidR="00497CA5" w:rsidTr="00C13E74">
        <w:trPr>
          <w:trHeight w:val="35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1278B4" w:rsidRDefault="00497CA5" w:rsidP="001278B4">
            <w:r w:rsidRPr="001278B4"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5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Мероприятие 7.</w:t>
            </w:r>
            <w:r>
              <w:rPr>
                <w:lang w:eastAsia="en-US"/>
              </w:rPr>
              <w:t xml:space="preserve"> Санитарное содержание территории, внутриквартальных дорог, нанесение разметки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5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5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2.8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8.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экологической обстановки и оздоровления окружающей среды </w:t>
            </w:r>
          </w:p>
        </w:tc>
      </w:tr>
      <w:tr w:rsidR="00497CA5" w:rsidTr="00C13E74">
        <w:trPr>
          <w:trHeight w:val="96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80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9.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элементы обустройства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(краска, кисти, мешки,  и т.д.)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10.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Завоз песка на детские площадки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11.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Обустройство подхода к школе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12.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Отвод ливневых стоков в районе школы; жилого дома №50 по ул. Ленина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2.13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Pr="00760E1C" w:rsidRDefault="00497C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13.  </w:t>
            </w:r>
            <w:r w:rsidRPr="00760E1C">
              <w:rPr>
                <w:sz w:val="24"/>
                <w:szCs w:val="24"/>
                <w:lang w:eastAsia="en-US"/>
              </w:rPr>
              <w:t>Установка видеонаблюдения на детской площадке у д.</w:t>
            </w:r>
            <w:r w:rsidR="00D064E6" w:rsidRPr="00760E1C">
              <w:rPr>
                <w:sz w:val="24"/>
                <w:szCs w:val="24"/>
                <w:lang w:eastAsia="en-US"/>
              </w:rPr>
              <w:t>24</w:t>
            </w:r>
            <w:r w:rsidRPr="00760E1C">
              <w:rPr>
                <w:sz w:val="24"/>
                <w:szCs w:val="24"/>
                <w:lang w:eastAsia="en-US"/>
              </w:rPr>
              <w:t xml:space="preserve"> по ул. Ленина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lang w:eastAsia="en-US"/>
              </w:rPr>
              <w:t>Мероприятие 14.</w:t>
            </w:r>
          </w:p>
          <w:p w:rsidR="00497CA5" w:rsidRDefault="00497CA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>
              <w:rPr>
                <w:b/>
                <w:sz w:val="24"/>
                <w:szCs w:val="24"/>
              </w:rPr>
              <w:t>ДИП</w:t>
            </w:r>
            <w:proofErr w:type="gramEnd"/>
            <w:r>
              <w:rPr>
                <w:b/>
                <w:sz w:val="24"/>
                <w:szCs w:val="24"/>
              </w:rPr>
              <w:t xml:space="preserve"> у д.24 по ул. Ленина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760E1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760E1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13E74" w:rsidTr="00324810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E74" w:rsidRDefault="00C13E74">
            <w:pPr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3E74" w:rsidRDefault="00C13E74">
            <w:pPr>
              <w:rPr>
                <w:b/>
                <w:lang w:eastAsia="en-US"/>
              </w:rPr>
            </w:pPr>
            <w:r w:rsidRPr="00C13E74">
              <w:rPr>
                <w:b/>
                <w:lang w:eastAsia="en-US"/>
              </w:rPr>
              <w:t>Мероприятие 15.</w:t>
            </w:r>
          </w:p>
          <w:p w:rsidR="00C13E74" w:rsidRPr="00C13E74" w:rsidRDefault="00C13E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Отлов безнадзорных животных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 w:rsidP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13E74" w:rsidTr="00324810">
        <w:trPr>
          <w:trHeight w:val="320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3E74" w:rsidRDefault="00C13E74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3E74" w:rsidRDefault="00C13E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13E74" w:rsidTr="00324810">
        <w:trPr>
          <w:trHeight w:val="32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74" w:rsidRDefault="00C13E74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E74" w:rsidRDefault="00C13E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C13E74" w:rsidRDefault="00C13E74" w:rsidP="00DA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E74" w:rsidRDefault="00C13E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Внутриквартальные дороги, пешеходные дорожки</w:t>
            </w: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Внутриквартальные дороги, пешеходные дорожки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Pr="00C13E74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13E74">
              <w:rPr>
                <w:b/>
                <w:lang w:eastAsia="en-US"/>
              </w:rPr>
              <w:t>866,0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497CA5" w:rsidTr="00C13E74">
        <w:trPr>
          <w:trHeight w:val="320"/>
        </w:trPr>
        <w:tc>
          <w:tcPr>
            <w:tcW w:w="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866,0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внутриквартальной дороги ул. Ленина от трассы Серпухов-Протвино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</w:t>
            </w:r>
            <w:r>
              <w:rPr>
                <w:lang w:eastAsia="en-US"/>
              </w:rPr>
              <w:lastRenderedPageBreak/>
              <w:t>дорожного движения</w:t>
            </w: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пешеходной дорожки от ул. Карпова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497CA5" w:rsidRDefault="0049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Ямочный ремонт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497CA5" w:rsidRDefault="00497CA5">
            <w:pPr>
              <w:rPr>
                <w:b/>
                <w:lang w:eastAsia="en-US"/>
              </w:rPr>
            </w:pPr>
          </w:p>
          <w:p w:rsidR="00497CA5" w:rsidRDefault="00497CA5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знаков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97"/>
        </w:trPr>
        <w:tc>
          <w:tcPr>
            <w:tcW w:w="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429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</w:t>
            </w:r>
            <w:r>
              <w:rPr>
                <w:b/>
                <w:color w:val="404040"/>
                <w:lang w:eastAsia="en-US"/>
              </w:rPr>
              <w:t>ОЗЕЛЕНЕНИЕ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Окос</w:t>
            </w:r>
            <w:proofErr w:type="spellEnd"/>
            <w:r>
              <w:rPr>
                <w:lang w:eastAsia="en-US"/>
              </w:rPr>
              <w:t xml:space="preserve"> территории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D064E6" w:rsidP="00D064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97CA5">
              <w:rPr>
                <w:lang w:eastAsia="en-US"/>
              </w:rPr>
              <w:t>.3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Обрезка кустарника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D064E6" w:rsidP="00D064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97CA5">
              <w:rPr>
                <w:lang w:eastAsia="en-US"/>
              </w:rPr>
              <w:t>.4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Покупка цветочной рассады, саженцев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кустарников, деревьев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572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 xml:space="preserve"> НАРУЖНОЕ ОСВЕЩЕНИЕ</w:t>
            </w:r>
          </w:p>
        </w:tc>
      </w:tr>
      <w:tr w:rsidR="00497CA5" w:rsidTr="00C13E74">
        <w:trPr>
          <w:trHeight w:val="1003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5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Наружное освещение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proofErr w:type="gramStart"/>
            <w:r>
              <w:rPr>
                <w:lang w:eastAsia="en-US"/>
              </w:rPr>
              <w:t>эстетического вида</w:t>
            </w:r>
            <w:proofErr w:type="gramEnd"/>
            <w:r>
              <w:rPr>
                <w:lang w:eastAsia="en-US"/>
              </w:rPr>
              <w:t xml:space="preserve"> поселения в темное время суток, безопасность дорожного движения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926025,7</w:t>
            </w: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214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уличного освещения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Регламентное обслуживание сетей уличного освещения, </w:t>
            </w:r>
            <w:r>
              <w:rPr>
                <w:lang w:eastAsia="en-US"/>
              </w:rPr>
              <w:lastRenderedPageBreak/>
              <w:t>обслуживание  приборов учета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</w:t>
            </w:r>
            <w:r>
              <w:rPr>
                <w:lang w:eastAsia="en-US"/>
              </w:rPr>
              <w:lastRenderedPageBreak/>
              <w:t xml:space="preserve">проживания жителей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65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световое оформление 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497CA5" w:rsidTr="00C13E74">
        <w:trPr>
          <w:trHeight w:val="3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65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CA5" w:rsidRDefault="00497C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C13E74" w:rsidP="00980D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7146,5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65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5C55F3" w:rsidP="00760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26178,8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C13E74" w:rsidP="00980D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6303,7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97CA5" w:rsidTr="00C13E74">
        <w:trPr>
          <w:trHeight w:val="650"/>
        </w:trPr>
        <w:tc>
          <w:tcPr>
            <w:tcW w:w="24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CA5" w:rsidRDefault="00497CA5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7CA5" w:rsidRDefault="004141BD" w:rsidP="00414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842,8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97CA5" w:rsidRDefault="00497CA5" w:rsidP="00497CA5">
      <w:pPr>
        <w:pStyle w:val="ConsPlusNonformat0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A5" w:rsidRDefault="00497CA5" w:rsidP="00497CA5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A5" w:rsidRDefault="00497CA5" w:rsidP="00497CA5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CA5" w:rsidRDefault="00497CA5" w:rsidP="00497CA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497CA5" w:rsidRDefault="00497CA5" w:rsidP="00497CA5">
      <w:pPr>
        <w:jc w:val="center"/>
        <w:rPr>
          <w:b/>
          <w:sz w:val="28"/>
          <w:szCs w:val="28"/>
        </w:rPr>
      </w:pPr>
    </w:p>
    <w:p w:rsidR="00497CA5" w:rsidRPr="001278B4" w:rsidRDefault="00497CA5" w:rsidP="00497CA5">
      <w:pPr>
        <w:jc w:val="center"/>
        <w:rPr>
          <w:sz w:val="28"/>
          <w:szCs w:val="28"/>
        </w:rPr>
      </w:pPr>
      <w:r w:rsidRPr="001278B4">
        <w:rPr>
          <w:sz w:val="28"/>
          <w:szCs w:val="28"/>
        </w:rPr>
        <w:t>Обоснование</w:t>
      </w:r>
    </w:p>
    <w:p w:rsidR="00497CA5" w:rsidRDefault="00497CA5" w:rsidP="00497CA5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</w:t>
      </w:r>
    </w:p>
    <w:p w:rsidR="00497CA5" w:rsidRDefault="00497CA5" w:rsidP="00497C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497CA5" w:rsidRDefault="00497CA5" w:rsidP="00497CA5">
      <w:pPr>
        <w:jc w:val="center"/>
        <w:rPr>
          <w:b/>
          <w:sz w:val="24"/>
          <w:szCs w:val="24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6"/>
        <w:gridCol w:w="1700"/>
        <w:gridCol w:w="1417"/>
        <w:gridCol w:w="1416"/>
        <w:gridCol w:w="993"/>
        <w:gridCol w:w="992"/>
        <w:gridCol w:w="1134"/>
        <w:gridCol w:w="1275"/>
        <w:gridCol w:w="3117"/>
      </w:tblGrid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(подпрограммы)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    </w:t>
            </w:r>
            <w:r>
              <w:rPr>
                <w:sz w:val="20"/>
                <w:szCs w:val="20"/>
              </w:rPr>
              <w:br/>
              <w:t xml:space="preserve">необходимых  </w:t>
            </w:r>
            <w:r>
              <w:rPr>
                <w:sz w:val="20"/>
                <w:szCs w:val="20"/>
              </w:rPr>
              <w:br/>
              <w:t xml:space="preserve">финансовых   </w:t>
            </w:r>
            <w:r>
              <w:rPr>
                <w:sz w:val="20"/>
                <w:szCs w:val="20"/>
              </w:rPr>
              <w:br/>
              <w:t xml:space="preserve">ресурсов     </w:t>
            </w:r>
            <w:r>
              <w:rPr>
                <w:sz w:val="20"/>
                <w:szCs w:val="20"/>
              </w:rPr>
              <w:br/>
              <w:t>на реализацию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   финансовых     ресурсов,     </w:t>
            </w:r>
            <w:r>
              <w:rPr>
                <w:sz w:val="20"/>
                <w:szCs w:val="20"/>
              </w:rPr>
              <w:br/>
              <w:t>необходимых       для реализации</w:t>
            </w:r>
            <w:r>
              <w:rPr>
                <w:sz w:val="20"/>
                <w:szCs w:val="20"/>
              </w:rPr>
              <w:br/>
              <w:t xml:space="preserve">мероприятия,           в том числе   </w:t>
            </w:r>
            <w:r>
              <w:rPr>
                <w:sz w:val="20"/>
                <w:szCs w:val="20"/>
              </w:rPr>
              <w:br/>
              <w:t>по годам     (тыс. руб.)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Эксплуатационные       расходы,        </w:t>
            </w:r>
            <w:r>
              <w:rPr>
                <w:sz w:val="20"/>
                <w:szCs w:val="20"/>
              </w:rPr>
              <w:br/>
              <w:t xml:space="preserve">возникающие        в результате    </w:t>
            </w:r>
            <w:r>
              <w:rPr>
                <w:sz w:val="20"/>
                <w:szCs w:val="20"/>
              </w:rPr>
              <w:br/>
              <w:t xml:space="preserve">реализации     мероприятия </w:t>
            </w: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стройство дворовой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  <w:lang w:val="en-US"/>
              </w:rPr>
              <w:t>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,</w:t>
            </w:r>
          </w:p>
          <w:p w:rsidR="00497CA5" w:rsidRDefault="00497CA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где</w:t>
            </w:r>
          </w:p>
          <w:p w:rsidR="00497CA5" w:rsidRDefault="00497CA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  <w:lang w:val="en-US"/>
              </w:rPr>
              <w:t></w:t>
            </w:r>
            <w:r>
              <w:rPr>
                <w:sz w:val="22"/>
                <w:szCs w:val="22"/>
              </w:rPr>
              <w:t xml:space="preserve"> – денежные средства, </w:t>
            </w:r>
          </w:p>
          <w:p w:rsidR="00497CA5" w:rsidRDefault="00497CA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для</w:t>
            </w:r>
          </w:p>
          <w:p w:rsidR="00497CA5" w:rsidRDefault="00497CA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организации мероприятий,</w:t>
            </w:r>
          </w:p>
          <w:p w:rsidR="00497CA5" w:rsidRDefault="00497CA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  – сумма необходимая для </w:t>
            </w:r>
            <w:r>
              <w:rPr>
                <w:sz w:val="22"/>
                <w:szCs w:val="22"/>
              </w:rPr>
              <w:lastRenderedPageBreak/>
              <w:t>проведения мероприятий,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 xml:space="preserve"> – количество </w:t>
            </w:r>
          </w:p>
          <w:p w:rsidR="00497CA5" w:rsidRDefault="00497CA5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задач</w:t>
            </w:r>
          </w:p>
          <w:p w:rsidR="00497CA5" w:rsidRDefault="00497CA5">
            <w:pPr>
              <w:tabs>
                <w:tab w:val="left" w:pos="4163"/>
              </w:tabs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0A20C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497CA5" w:rsidTr="005C55F3"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bCs/>
                <w:color w:val="0D0D0D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0A20C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2.</w:t>
            </w:r>
          </w:p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</w:t>
            </w:r>
            <w:proofErr w:type="gramStart"/>
            <w:r>
              <w:rPr>
                <w:sz w:val="24"/>
                <w:szCs w:val="24"/>
              </w:rPr>
              <w:t>новых</w:t>
            </w:r>
            <w:proofErr w:type="gramEnd"/>
            <w:r>
              <w:rPr>
                <w:sz w:val="24"/>
                <w:szCs w:val="24"/>
              </w:rPr>
              <w:t xml:space="preserve"> МАФ.</w:t>
            </w:r>
          </w:p>
          <w:p w:rsidR="00497CA5" w:rsidRDefault="00497CA5">
            <w:pPr>
              <w:pStyle w:val="ConsPlusNonformat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новых городков.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 3.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МАФ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Установка заградительных элементов (блоки)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</w:t>
            </w:r>
            <w:r>
              <w:lastRenderedPageBreak/>
              <w:t xml:space="preserve">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Pr="00980DE8" w:rsidRDefault="00497CA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80DE8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5.</w:t>
            </w:r>
          </w:p>
          <w:p w:rsidR="00497CA5" w:rsidRDefault="00497C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Установка ограждений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 6.</w:t>
            </w:r>
          </w:p>
          <w:p w:rsidR="00497CA5" w:rsidRDefault="00497C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Установка информационных щитов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7.</w:t>
            </w:r>
          </w:p>
          <w:p w:rsidR="00497CA5" w:rsidRDefault="00497C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Очистка снега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8</w:t>
            </w:r>
            <w:r>
              <w:rPr>
                <w:sz w:val="24"/>
                <w:szCs w:val="24"/>
              </w:rPr>
              <w:t xml:space="preserve"> .</w:t>
            </w:r>
          </w:p>
          <w:p w:rsidR="00497CA5" w:rsidRDefault="00497C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Санитарное содержание территории, внутриквартальных дорог, нанесение разметки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9</w:t>
            </w:r>
            <w:r>
              <w:rPr>
                <w:sz w:val="24"/>
                <w:szCs w:val="24"/>
              </w:rPr>
              <w:t xml:space="preserve"> . </w:t>
            </w:r>
          </w:p>
          <w:p w:rsidR="00497CA5" w:rsidRDefault="00497CA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10. </w:t>
            </w:r>
          </w:p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элементы обустройства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11.</w:t>
            </w:r>
          </w:p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12.</w:t>
            </w:r>
            <w:r>
              <w:rPr>
                <w:sz w:val="24"/>
                <w:szCs w:val="24"/>
              </w:rPr>
              <w:t xml:space="preserve"> </w:t>
            </w:r>
          </w:p>
          <w:p w:rsidR="00497CA5" w:rsidRDefault="00497C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Обустройство подхода к школе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</w:t>
            </w:r>
            <w:r>
              <w:lastRenderedPageBreak/>
              <w:t xml:space="preserve">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13.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97CA5" w:rsidRDefault="00497C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Отвод ливневых стоков в районе школы; жилого дома №50 по ул. Ленина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Pr="001278B4" w:rsidRDefault="00497CA5">
            <w:pPr>
              <w:spacing w:line="276" w:lineRule="auto"/>
              <w:rPr>
                <w:sz w:val="24"/>
                <w:szCs w:val="24"/>
              </w:rPr>
            </w:pPr>
            <w:r w:rsidRPr="001278B4">
              <w:rPr>
                <w:sz w:val="24"/>
                <w:szCs w:val="24"/>
              </w:rPr>
              <w:t>Мероприятие 14.</w:t>
            </w:r>
          </w:p>
          <w:p w:rsidR="00497CA5" w:rsidRPr="001278B4" w:rsidRDefault="00497CA5" w:rsidP="000A20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78B4">
              <w:rPr>
                <w:sz w:val="24"/>
                <w:szCs w:val="24"/>
              </w:rPr>
              <w:t xml:space="preserve"> </w:t>
            </w:r>
            <w:r w:rsidRPr="001278B4">
              <w:rPr>
                <w:sz w:val="24"/>
                <w:szCs w:val="24"/>
                <w:lang w:eastAsia="en-US"/>
              </w:rPr>
              <w:t>У</w:t>
            </w:r>
            <w:r w:rsidRPr="001278B4">
              <w:rPr>
                <w:rFonts w:eastAsia="Calibri"/>
                <w:sz w:val="24"/>
                <w:szCs w:val="24"/>
                <w:lang w:eastAsia="en-US"/>
              </w:rPr>
              <w:t>становка видеонаблюдения на детской площадке у д.</w:t>
            </w:r>
            <w:r w:rsidR="000A20CC"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1278B4">
              <w:rPr>
                <w:rFonts w:eastAsia="Calibri"/>
                <w:sz w:val="24"/>
                <w:szCs w:val="24"/>
                <w:lang w:eastAsia="en-US"/>
              </w:rPr>
              <w:t>по ул. Ленина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497CA5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15. </w:t>
            </w:r>
          </w:p>
          <w:p w:rsidR="00497CA5" w:rsidRDefault="00497CA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>
              <w:rPr>
                <w:b/>
                <w:sz w:val="24"/>
                <w:szCs w:val="24"/>
              </w:rPr>
              <w:t>ДИП</w:t>
            </w:r>
            <w:proofErr w:type="gramEnd"/>
            <w:r>
              <w:rPr>
                <w:b/>
                <w:sz w:val="24"/>
                <w:szCs w:val="24"/>
              </w:rPr>
              <w:t xml:space="preserve"> у д.24 по ул. Ленина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497CA5" w:rsidRDefault="00497CA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CA5" w:rsidRDefault="00497CA5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CA5" w:rsidRDefault="00497CA5" w:rsidP="00980DE8">
            <w:pPr>
              <w:pStyle w:val="ConsPlusCell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80DE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A5" w:rsidRDefault="00497CA5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16. Отлов безнадзорных животных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 w:rsidP="00DA793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 w:rsidP="00DA7935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 w:rsidP="00980DE8">
            <w:pPr>
              <w:pStyle w:val="ConsPlusCell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17.</w:t>
            </w:r>
          </w:p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Ремонт внутриквартальных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18.</w:t>
            </w:r>
            <w:r>
              <w:rPr>
                <w:sz w:val="24"/>
                <w:szCs w:val="24"/>
              </w:rPr>
              <w:t xml:space="preserve"> </w:t>
            </w:r>
          </w:p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контролю качества текущего ремонта внутриквартальных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19.</w:t>
            </w:r>
          </w:p>
          <w:p w:rsidR="005C55F3" w:rsidRDefault="005C55F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Ремонт пешеходной дорожки от </w:t>
            </w:r>
            <w:r>
              <w:rPr>
                <w:sz w:val="24"/>
                <w:szCs w:val="24"/>
              </w:rPr>
              <w:lastRenderedPageBreak/>
              <w:t>ул. Карпова до ул.</w:t>
            </w:r>
            <w:r>
              <w:rPr>
                <w:sz w:val="16"/>
                <w:szCs w:val="16"/>
              </w:rPr>
              <w:t xml:space="preserve"> </w:t>
            </w:r>
            <w:r w:rsidRPr="000A20CC">
              <w:rPr>
                <w:sz w:val="24"/>
                <w:szCs w:val="24"/>
              </w:rPr>
              <w:t>Молодежная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</w:t>
            </w:r>
            <w:r>
              <w:lastRenderedPageBreak/>
              <w:t xml:space="preserve">сельского    поселения     </w:t>
            </w:r>
          </w:p>
          <w:p w:rsidR="005C55F3" w:rsidRDefault="005C5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 20.</w:t>
            </w:r>
          </w:p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21</w:t>
            </w:r>
            <w:r>
              <w:rPr>
                <w:sz w:val="24"/>
                <w:szCs w:val="24"/>
              </w:rPr>
              <w:t>.</w:t>
            </w:r>
          </w:p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22.</w:t>
            </w:r>
            <w:r>
              <w:rPr>
                <w:sz w:val="24"/>
                <w:szCs w:val="24"/>
              </w:rPr>
              <w:t xml:space="preserve"> </w:t>
            </w:r>
          </w:p>
          <w:p w:rsidR="005C55F3" w:rsidRDefault="005C55F3">
            <w:pPr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23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C55F3" w:rsidRDefault="005C55F3">
            <w:pPr>
              <w:rPr>
                <w:sz w:val="16"/>
                <w:szCs w:val="16"/>
              </w:rPr>
            </w:pPr>
            <w:r>
              <w:rPr>
                <w:b/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 w:rsidP="000A20CC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jc w:val="both"/>
              <w:rPr>
                <w:color w:val="0D0D0D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jc w:val="both"/>
              <w:rPr>
                <w:color w:val="0D0D0D"/>
              </w:rPr>
            </w:pPr>
            <w:r>
              <w:rPr>
                <w:color w:val="0D0D0D"/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24.</w:t>
            </w:r>
          </w:p>
          <w:p w:rsidR="005C55F3" w:rsidRDefault="005C55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Обрезка кустарника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jc w:val="both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 w:rsidP="005C55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Мероприятие 25.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Покупка </w:t>
            </w:r>
            <w:proofErr w:type="spellStart"/>
            <w:r>
              <w:rPr>
                <w:sz w:val="24"/>
                <w:szCs w:val="24"/>
                <w:lang w:eastAsia="en-US"/>
              </w:rPr>
              <w:t>рассады</w:t>
            </w:r>
            <w:proofErr w:type="gramStart"/>
            <w:r>
              <w:rPr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sz w:val="24"/>
                <w:szCs w:val="24"/>
                <w:lang w:eastAsia="en-US"/>
              </w:rPr>
              <w:t>устарников,деревьев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 w:rsidP="00497CA5">
            <w:pPr>
              <w:pStyle w:val="ConsPlusNonformat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26.</w:t>
            </w:r>
            <w:r>
              <w:rPr>
                <w:sz w:val="24"/>
                <w:szCs w:val="24"/>
              </w:rPr>
              <w:t xml:space="preserve"> </w:t>
            </w:r>
          </w:p>
          <w:p w:rsidR="005C55F3" w:rsidRDefault="005C55F3" w:rsidP="00497CA5">
            <w:pPr>
              <w:pStyle w:val="ConsPlusNonformat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Nonformat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C55F3" w:rsidRDefault="005C55F3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      бюджета     </w:t>
            </w:r>
            <w:r>
              <w:lastRenderedPageBreak/>
              <w:t xml:space="preserve">сельского    поселения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 w:rsidP="005C55F3">
            <w:pPr>
              <w:pStyle w:val="ConsPlusNonformat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Праздничное световое оформление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pStyle w:val="ConsPlusNonformat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     бюджета     сельского    поселения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  <w:r>
              <w:t>Калиновское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 w:rsidP="00980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6303,7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F3" w:rsidRDefault="005C55F3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5C55F3" w:rsidRDefault="005C5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  <w:tr w:rsidR="005C55F3" w:rsidTr="005C55F3"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tabs>
                <w:tab w:val="left" w:pos="4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 w:rsidP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7146,5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5F3" w:rsidRDefault="005C5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F3" w:rsidRDefault="005C55F3">
            <w:pPr>
              <w:tabs>
                <w:tab w:val="left" w:pos="4163"/>
              </w:tabs>
              <w:rPr>
                <w:b/>
                <w:sz w:val="28"/>
                <w:szCs w:val="28"/>
              </w:rPr>
            </w:pPr>
          </w:p>
        </w:tc>
      </w:tr>
    </w:tbl>
    <w:p w:rsidR="00497CA5" w:rsidRDefault="00497CA5" w:rsidP="00497CA5">
      <w:pPr>
        <w:tabs>
          <w:tab w:val="left" w:pos="4163"/>
        </w:tabs>
        <w:rPr>
          <w:b/>
          <w:sz w:val="28"/>
          <w:szCs w:val="28"/>
        </w:rPr>
      </w:pPr>
    </w:p>
    <w:p w:rsidR="00497CA5" w:rsidRDefault="00497CA5" w:rsidP="00497CA5">
      <w:pPr>
        <w:rPr>
          <w:b/>
          <w:sz w:val="28"/>
          <w:szCs w:val="28"/>
        </w:rPr>
      </w:pPr>
    </w:p>
    <w:p w:rsidR="00497CA5" w:rsidRDefault="00497CA5" w:rsidP="00497C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497CA5" w:rsidRDefault="00497CA5" w:rsidP="00497CA5">
      <w:pPr>
        <w:rPr>
          <w:b/>
          <w:sz w:val="28"/>
          <w:szCs w:val="28"/>
        </w:rPr>
      </w:pPr>
    </w:p>
    <w:p w:rsidR="00497CA5" w:rsidRDefault="00497CA5" w:rsidP="00497CA5">
      <w:pPr>
        <w:rPr>
          <w:b/>
          <w:sz w:val="28"/>
          <w:szCs w:val="28"/>
        </w:rPr>
      </w:pPr>
    </w:p>
    <w:p w:rsidR="00C379DC" w:rsidRDefault="00C379DC"/>
    <w:sectPr w:rsidR="00C379DC" w:rsidSect="00497C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A5"/>
    <w:rsid w:val="000A20CC"/>
    <w:rsid w:val="000B5AC7"/>
    <w:rsid w:val="000C238B"/>
    <w:rsid w:val="000E0A34"/>
    <w:rsid w:val="0011596F"/>
    <w:rsid w:val="001278B4"/>
    <w:rsid w:val="001B1FF8"/>
    <w:rsid w:val="002C541D"/>
    <w:rsid w:val="004141BD"/>
    <w:rsid w:val="00462BA9"/>
    <w:rsid w:val="00497CA5"/>
    <w:rsid w:val="0050676C"/>
    <w:rsid w:val="00512B10"/>
    <w:rsid w:val="00520A05"/>
    <w:rsid w:val="00556955"/>
    <w:rsid w:val="005A66E2"/>
    <w:rsid w:val="005C55F3"/>
    <w:rsid w:val="0065324C"/>
    <w:rsid w:val="00687758"/>
    <w:rsid w:val="00723B95"/>
    <w:rsid w:val="00760E1C"/>
    <w:rsid w:val="009634C1"/>
    <w:rsid w:val="00974799"/>
    <w:rsid w:val="00980DE8"/>
    <w:rsid w:val="009D0663"/>
    <w:rsid w:val="009F2B38"/>
    <w:rsid w:val="00A6012F"/>
    <w:rsid w:val="00AB014A"/>
    <w:rsid w:val="00AC268A"/>
    <w:rsid w:val="00C13E74"/>
    <w:rsid w:val="00C379DC"/>
    <w:rsid w:val="00C40094"/>
    <w:rsid w:val="00C65BCE"/>
    <w:rsid w:val="00D064E6"/>
    <w:rsid w:val="00DF6C09"/>
    <w:rsid w:val="00E009FB"/>
    <w:rsid w:val="00E55F97"/>
    <w:rsid w:val="00E6573A"/>
    <w:rsid w:val="00F9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CA5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97CA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A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C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97C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CA5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497C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97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97CA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497C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97CA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497CA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497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497CA5"/>
    <w:pPr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semiHidden/>
    <w:rsid w:val="00497C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97CA5"/>
    <w:pPr>
      <w:spacing w:after="120"/>
    </w:pPr>
    <w:rPr>
      <w:sz w:val="16"/>
      <w:szCs w:val="16"/>
    </w:rPr>
  </w:style>
  <w:style w:type="character" w:customStyle="1" w:styleId="a9">
    <w:name w:val="Текст выноски Знак"/>
    <w:basedOn w:val="a0"/>
    <w:link w:val="aa"/>
    <w:semiHidden/>
    <w:rsid w:val="00497CA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497CA5"/>
    <w:rPr>
      <w:rFonts w:ascii="Tahoma" w:hAnsi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497CA5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497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"/>
    <w:locked/>
    <w:rsid w:val="00497CA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97CA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497CA5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7CA5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97CA5"/>
    <w:pPr>
      <w:suppressAutoHyphens/>
      <w:ind w:right="3770"/>
    </w:pPr>
    <w:rPr>
      <w:sz w:val="28"/>
      <w:lang w:eastAsia="ar-SA"/>
    </w:rPr>
  </w:style>
  <w:style w:type="paragraph" w:styleId="ac">
    <w:name w:val="Normal (Web)"/>
    <w:basedOn w:val="a"/>
    <w:unhideWhenUsed/>
    <w:rsid w:val="00497C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7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9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497CA5"/>
    <w:pPr>
      <w:ind w:left="720"/>
      <w:contextualSpacing/>
    </w:pPr>
  </w:style>
  <w:style w:type="character" w:styleId="ae">
    <w:name w:val="Strong"/>
    <w:qFormat/>
    <w:rsid w:val="0068775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CA5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97CA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A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CA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97C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CA5"/>
    <w:rPr>
      <w:rFonts w:ascii="Cambria" w:eastAsia="Times New Roman" w:hAnsi="Cambria" w:cs="Times New Roman"/>
      <w:i/>
      <w:iCs/>
      <w:color w:val="243F60"/>
      <w:sz w:val="28"/>
      <w:szCs w:val="20"/>
      <w:lang w:val="x-none" w:eastAsia="ru-RU"/>
    </w:rPr>
  </w:style>
  <w:style w:type="character" w:customStyle="1" w:styleId="HTML">
    <w:name w:val="Стандартный HTML Знак"/>
    <w:basedOn w:val="a0"/>
    <w:link w:val="HTML0"/>
    <w:semiHidden/>
    <w:rsid w:val="00497C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97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97C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3"/>
    <w:uiPriority w:val="99"/>
    <w:semiHidden/>
    <w:unhideWhenUsed/>
    <w:rsid w:val="00497C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97C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5"/>
    <w:uiPriority w:val="99"/>
    <w:semiHidden/>
    <w:unhideWhenUsed/>
    <w:rsid w:val="00497C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Основной текст Знак"/>
    <w:basedOn w:val="a0"/>
    <w:link w:val="a8"/>
    <w:semiHidden/>
    <w:rsid w:val="00497CA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7"/>
    <w:semiHidden/>
    <w:unhideWhenUsed/>
    <w:rsid w:val="00497CA5"/>
    <w:pPr>
      <w:jc w:val="both"/>
    </w:pPr>
    <w:rPr>
      <w:sz w:val="28"/>
      <w:lang w:val="x-none"/>
    </w:rPr>
  </w:style>
  <w:style w:type="character" w:customStyle="1" w:styleId="3">
    <w:name w:val="Основной текст 3 Знак"/>
    <w:basedOn w:val="a0"/>
    <w:link w:val="30"/>
    <w:semiHidden/>
    <w:rsid w:val="00497CA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0">
    <w:name w:val="Body Text 3"/>
    <w:basedOn w:val="a"/>
    <w:link w:val="3"/>
    <w:semiHidden/>
    <w:unhideWhenUsed/>
    <w:rsid w:val="00497CA5"/>
    <w:pPr>
      <w:spacing w:after="120"/>
    </w:pPr>
    <w:rPr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a"/>
    <w:semiHidden/>
    <w:rsid w:val="00497CA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alloon Text"/>
    <w:basedOn w:val="a"/>
    <w:link w:val="a9"/>
    <w:semiHidden/>
    <w:unhideWhenUsed/>
    <w:rsid w:val="00497CA5"/>
    <w:rPr>
      <w:rFonts w:ascii="Tahoma" w:hAnsi="Tahoma"/>
      <w:sz w:val="16"/>
      <w:szCs w:val="16"/>
      <w:lang w:val="x-none"/>
    </w:rPr>
  </w:style>
  <w:style w:type="character" w:customStyle="1" w:styleId="ConsPlusNonformat">
    <w:name w:val="ConsPlusNonformat Знак"/>
    <w:link w:val="ConsPlusNonformat0"/>
    <w:locked/>
    <w:rsid w:val="00497CA5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497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"/>
    <w:locked/>
    <w:rsid w:val="00497CA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97CA5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497CA5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7CA5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497CA5"/>
    <w:pPr>
      <w:suppressAutoHyphens/>
      <w:ind w:right="3770"/>
    </w:pPr>
    <w:rPr>
      <w:sz w:val="28"/>
      <w:lang w:eastAsia="ar-SA"/>
    </w:rPr>
  </w:style>
  <w:style w:type="paragraph" w:styleId="ac">
    <w:name w:val="Normal (Web)"/>
    <w:basedOn w:val="a"/>
    <w:unhideWhenUsed/>
    <w:rsid w:val="00497C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7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9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497CA5"/>
    <w:pPr>
      <w:ind w:left="720"/>
      <w:contextualSpacing/>
    </w:pPr>
  </w:style>
  <w:style w:type="character" w:styleId="ae">
    <w:name w:val="Strong"/>
    <w:qFormat/>
    <w:rsid w:val="0068775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9AAF-EA9E-452D-86A4-03F75980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2018-02-09T07:18:00Z</cp:lastPrinted>
  <dcterms:created xsi:type="dcterms:W3CDTF">2018-02-14T11:41:00Z</dcterms:created>
  <dcterms:modified xsi:type="dcterms:W3CDTF">2018-02-14T11:48:00Z</dcterms:modified>
</cp:coreProperties>
</file>