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5C" w:rsidRDefault="00836D5C" w:rsidP="00836D5C"/>
    <w:p w:rsidR="00836D5C" w:rsidRDefault="00836D5C" w:rsidP="00836D5C">
      <w:pPr>
        <w:jc w:val="center"/>
        <w:rPr>
          <w:b/>
        </w:rPr>
      </w:pPr>
      <w:r>
        <w:rPr>
          <w:b/>
        </w:rPr>
        <w:t>СОВЕТ ДЕПУТАТОВ СЕЛЬСКОГО ПОСЕЛЕНИЯ КАЛИНОВСКОЕ</w:t>
      </w:r>
    </w:p>
    <w:p w:rsidR="00836D5C" w:rsidRDefault="00836D5C" w:rsidP="00836D5C">
      <w:pPr>
        <w:pBdr>
          <w:bottom w:val="single" w:sz="6" w:space="1" w:color="auto"/>
        </w:pBdr>
        <w:jc w:val="center"/>
        <w:rPr>
          <w:b/>
        </w:rPr>
      </w:pPr>
      <w:r>
        <w:rPr>
          <w:b/>
        </w:rPr>
        <w:t>СЕРПУХОВСКОГО МУНИЦИПАЛЬНОГО РАЙОНА</w:t>
      </w:r>
    </w:p>
    <w:p w:rsidR="00836D5C" w:rsidRDefault="00836D5C" w:rsidP="00836D5C">
      <w:pPr>
        <w:pBdr>
          <w:bottom w:val="single" w:sz="6" w:space="1" w:color="auto"/>
        </w:pBdr>
        <w:jc w:val="center"/>
        <w:rPr>
          <w:b/>
        </w:rPr>
      </w:pPr>
      <w:r>
        <w:rPr>
          <w:b/>
        </w:rPr>
        <w:t>МОСКОВСКОЙ ОБЛАСТИ</w:t>
      </w:r>
    </w:p>
    <w:p w:rsidR="00836D5C" w:rsidRDefault="00836D5C" w:rsidP="00836D5C">
      <w:pPr>
        <w:jc w:val="center"/>
        <w:rPr>
          <w:b/>
        </w:rPr>
      </w:pPr>
    </w:p>
    <w:p w:rsidR="00836D5C" w:rsidRDefault="00836D5C" w:rsidP="00836D5C">
      <w:pPr>
        <w:jc w:val="center"/>
        <w:rPr>
          <w:b/>
        </w:rPr>
      </w:pPr>
      <w:r>
        <w:rPr>
          <w:b/>
        </w:rPr>
        <w:t>РЕШЕНИЕ</w:t>
      </w:r>
    </w:p>
    <w:p w:rsidR="00836D5C" w:rsidRDefault="00836D5C" w:rsidP="00836D5C">
      <w:pPr>
        <w:jc w:val="center"/>
        <w:rPr>
          <w:b/>
        </w:rPr>
      </w:pPr>
    </w:p>
    <w:p w:rsidR="00836D5C" w:rsidRDefault="00836D5C" w:rsidP="00836D5C">
      <w:pPr>
        <w:jc w:val="center"/>
        <w:rPr>
          <w:b/>
          <w:u w:val="single"/>
        </w:rPr>
      </w:pPr>
      <w:r>
        <w:rPr>
          <w:b/>
          <w:u w:val="single"/>
        </w:rPr>
        <w:t>27.03.2018г. № 2/46</w:t>
      </w: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A64945" w:rsidRDefault="00A64945" w:rsidP="00C27C33">
      <w:pPr>
        <w:rPr>
          <w:b/>
        </w:rPr>
      </w:pPr>
    </w:p>
    <w:p w:rsidR="00832548" w:rsidRDefault="00832548" w:rsidP="00832548">
      <w:pPr>
        <w:jc w:val="center"/>
        <w:rPr>
          <w:b/>
        </w:rPr>
      </w:pPr>
      <w:r>
        <w:rPr>
          <w:b/>
        </w:rPr>
        <w:t>О внесении изменений и дополнений в Устав сельского поселения Калиновское Серпуховского муниципального района Московской области</w:t>
      </w:r>
    </w:p>
    <w:p w:rsidR="00832548" w:rsidRDefault="00832548" w:rsidP="00832548">
      <w:pPr>
        <w:jc w:val="center"/>
        <w:rPr>
          <w:b/>
        </w:rPr>
      </w:pPr>
    </w:p>
    <w:p w:rsidR="00832548" w:rsidRDefault="00832548" w:rsidP="00832548">
      <w:pPr>
        <w:pStyle w:val="1"/>
        <w:spacing w:before="0" w:beforeAutospacing="0" w:after="0" w:afterAutospacing="0"/>
        <w:ind w:firstLine="708"/>
        <w:jc w:val="both"/>
        <w:rPr>
          <w:b w:val="0"/>
          <w:sz w:val="24"/>
          <w:szCs w:val="24"/>
        </w:rPr>
      </w:pPr>
      <w:proofErr w:type="gramStart"/>
      <w:r w:rsidRPr="00832548">
        <w:rPr>
          <w:b w:val="0"/>
          <w:color w:val="000000" w:themeColor="text1"/>
          <w:sz w:val="24"/>
          <w:szCs w:val="24"/>
        </w:rPr>
        <w:t xml:space="preserve">В соответствии с </w:t>
      </w:r>
      <w:hyperlink r:id="rId5" w:history="1">
        <w:r w:rsidRPr="00832548">
          <w:rPr>
            <w:rStyle w:val="a3"/>
            <w:b w:val="0"/>
            <w:bCs w:val="0"/>
            <w:color w:val="000000" w:themeColor="text1"/>
            <w:sz w:val="24"/>
            <w:szCs w:val="24"/>
            <w:u w:val="none"/>
          </w:rPr>
          <w:t xml:space="preserve">Федеральными законами </w:t>
        </w:r>
        <w:r w:rsidRPr="00832548">
          <w:rPr>
            <w:rStyle w:val="a3"/>
            <w:b w:val="0"/>
            <w:color w:val="000000" w:themeColor="text1"/>
            <w:sz w:val="24"/>
            <w:szCs w:val="24"/>
            <w:u w:val="none"/>
          </w:rPr>
          <w:t xml:space="preserve">от 06.10.2003 года № 131-ФЗ «Об общих принципах организации местного самоуправления в Российской Федерации», </w:t>
        </w:r>
        <w:r w:rsidRPr="00832548">
          <w:rPr>
            <w:rStyle w:val="a3"/>
            <w:b w:val="0"/>
            <w:bCs w:val="0"/>
            <w:color w:val="000000" w:themeColor="text1"/>
            <w:sz w:val="24"/>
            <w:szCs w:val="24"/>
            <w:u w:val="none"/>
          </w:rPr>
          <w:t xml:space="preserve">от 18.07.2017года № 171-ФЗ «О внесении изменений в </w:t>
        </w:r>
        <w:r w:rsidRPr="00832548">
          <w:rPr>
            <w:rStyle w:val="a3"/>
            <w:b w:val="0"/>
            <w:color w:val="000000" w:themeColor="text1"/>
            <w:sz w:val="24"/>
            <w:szCs w:val="24"/>
            <w:u w:val="none"/>
          </w:rPr>
          <w:t>Федеральный закон «Об общих принципах организации местного самоуправления в Российской Федерации»,</w:t>
        </w:r>
      </w:hyperlink>
      <w:r w:rsidRPr="00832548">
        <w:rPr>
          <w:b w:val="0"/>
          <w:color w:val="000000" w:themeColor="text1"/>
          <w:sz w:val="24"/>
          <w:szCs w:val="24"/>
        </w:rPr>
        <w:t xml:space="preserve"> от</w:t>
      </w:r>
      <w:r>
        <w:rPr>
          <w:b w:val="0"/>
          <w:sz w:val="24"/>
          <w:szCs w:val="24"/>
        </w:rPr>
        <w:t xml:space="preserve"> 26.07.2017 г. № 202-ФЗ «О внесении изменений в Федеральный закон «Об общих принципах организации местного самоуправления в Российской Федерации», от 30.10.2017 г. № 299-ФЗ</w:t>
      </w:r>
      <w:proofErr w:type="gramEnd"/>
      <w:r>
        <w:rPr>
          <w:b w:val="0"/>
          <w:sz w:val="24"/>
          <w:szCs w:val="24"/>
        </w:rPr>
        <w:t xml:space="preserve"> «</w:t>
      </w:r>
      <w:proofErr w:type="gramStart"/>
      <w:r>
        <w:rPr>
          <w:b w:val="0"/>
          <w:sz w:val="24"/>
          <w:szCs w:val="24"/>
        </w:rPr>
        <w:t>О внесении изменений в отдельные законодательные акты Российской Федерации», от 05.12.2017г.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29.12.2017г. № 455-ФЗ «О внесении изменений в Градостроительный кодекс Российской Федерации и отдельные законодательные акты Российской Федерации», от 29.12.2017г. № 463-ФЗ «О внесении</w:t>
      </w:r>
      <w:proofErr w:type="gramEnd"/>
      <w:r>
        <w:rPr>
          <w:b w:val="0"/>
          <w:sz w:val="24"/>
          <w:szCs w:val="24"/>
        </w:rPr>
        <w:t xml:space="preserve">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832548" w:rsidRDefault="00832548" w:rsidP="00832548">
      <w:pPr>
        <w:pStyle w:val="1"/>
        <w:spacing w:before="0" w:beforeAutospacing="0" w:after="0" w:afterAutospacing="0"/>
        <w:jc w:val="both"/>
        <w:rPr>
          <w:b w:val="0"/>
          <w:sz w:val="24"/>
          <w:szCs w:val="24"/>
        </w:rPr>
      </w:pPr>
      <w:r>
        <w:rPr>
          <w:b w:val="0"/>
          <w:sz w:val="24"/>
          <w:szCs w:val="24"/>
        </w:rPr>
        <w:t>Совет депутатов сельского поселения Калиновское Серпуховского муниципального района Московской области (далее – сельское поселение Калиновское),</w:t>
      </w:r>
    </w:p>
    <w:p w:rsidR="00832548" w:rsidRDefault="00832548" w:rsidP="00832548">
      <w:pPr>
        <w:pStyle w:val="1"/>
        <w:spacing w:before="0" w:beforeAutospacing="0" w:after="0" w:afterAutospacing="0"/>
        <w:jc w:val="both"/>
        <w:rPr>
          <w:b w:val="0"/>
          <w:sz w:val="24"/>
          <w:szCs w:val="24"/>
        </w:rPr>
      </w:pPr>
    </w:p>
    <w:p w:rsidR="00832548" w:rsidRDefault="00832548" w:rsidP="00832548">
      <w:pPr>
        <w:pStyle w:val="1"/>
        <w:spacing w:before="0" w:beforeAutospacing="0" w:after="0" w:afterAutospacing="0"/>
        <w:jc w:val="center"/>
        <w:rPr>
          <w:b w:val="0"/>
          <w:sz w:val="24"/>
          <w:szCs w:val="24"/>
        </w:rPr>
      </w:pPr>
      <w:r>
        <w:rPr>
          <w:b w:val="0"/>
          <w:sz w:val="24"/>
          <w:szCs w:val="24"/>
        </w:rPr>
        <w:t>РЕШИЛ:</w:t>
      </w:r>
    </w:p>
    <w:p w:rsidR="00832548" w:rsidRDefault="00832548" w:rsidP="00832548"/>
    <w:p w:rsidR="00832548" w:rsidRDefault="00832548" w:rsidP="00832548">
      <w:r>
        <w:t>1. Внести в Устав сельского поселения Калиновское следующие изменения и дополнения:</w:t>
      </w:r>
    </w:p>
    <w:p w:rsidR="00832548" w:rsidRDefault="00832548" w:rsidP="00832548">
      <w:pPr>
        <w:ind w:firstLine="547"/>
        <w:jc w:val="both"/>
      </w:pPr>
      <w:r>
        <w:rPr>
          <w:b/>
        </w:rPr>
        <w:t>1.1. Пункт 9 части 1 статьи 11 Вопросы местного значения сельского поселения</w:t>
      </w:r>
      <w:r>
        <w:t xml:space="preserve"> </w:t>
      </w:r>
      <w:r>
        <w:rPr>
          <w:b/>
        </w:rPr>
        <w:t>изложить в следующей редакции</w:t>
      </w:r>
      <w:r>
        <w:t>:</w:t>
      </w:r>
    </w:p>
    <w:p w:rsidR="00832548" w:rsidRDefault="00832548" w:rsidP="00832548">
      <w:pPr>
        <w:ind w:firstLine="547"/>
        <w:jc w:val="both"/>
        <w:rPr>
          <w:sz w:val="21"/>
          <w:szCs w:val="21"/>
        </w:rPr>
      </w:pPr>
      <w:r>
        <w:t xml:space="preserve">9) утверждение правил благоустройства территории поселения, </w:t>
      </w:r>
      <w:r>
        <w:rPr>
          <w:rStyle w:val="diffins"/>
        </w:rPr>
        <w:t xml:space="preserve">осуществление </w:t>
      </w:r>
      <w:proofErr w:type="gramStart"/>
      <w:r>
        <w:rPr>
          <w:rStyle w:val="diffins"/>
        </w:rPr>
        <w:t>контроля за</w:t>
      </w:r>
      <w:proofErr w:type="gramEnd"/>
      <w:r>
        <w:rPr>
          <w:rStyle w:val="diffins"/>
        </w:rPr>
        <w:t xml:space="preserve"> их соблюдением,</w:t>
      </w:r>
      <w:r>
        <w:t xml:space="preserve"> организация благоустройства территории поселения </w:t>
      </w:r>
      <w:r>
        <w:rPr>
          <w:rStyle w:val="diffins"/>
        </w:rPr>
        <w:t>в соответствии с указанными правилами</w:t>
      </w:r>
      <w:r>
        <w:t xml:space="preserve">, а также </w:t>
      </w:r>
      <w:r>
        <w:rPr>
          <w:rStyle w:val="diffins"/>
        </w:rPr>
        <w:t>организация</w:t>
      </w:r>
      <w: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sz w:val="21"/>
          <w:szCs w:val="21"/>
        </w:rPr>
        <w:t xml:space="preserve"> поселения;</w:t>
      </w:r>
    </w:p>
    <w:p w:rsidR="00832548" w:rsidRDefault="00832548" w:rsidP="00832548">
      <w:pPr>
        <w:jc w:val="both"/>
        <w:rPr>
          <w:b/>
        </w:rPr>
      </w:pPr>
      <w:r>
        <w:rPr>
          <w:b/>
        </w:rPr>
        <w:t xml:space="preserve">     1.2. часть 1 статьи 11.1. Права органов местного самоуправления сельского поселения на решение вопросов, не отнесенных к вопросам местного значения поселений дополнить пунктом 15 следующего содержания: </w:t>
      </w:r>
    </w:p>
    <w:p w:rsidR="00832548" w:rsidRDefault="00832548" w:rsidP="00832548">
      <w:pPr>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2548" w:rsidRDefault="00832548" w:rsidP="00832548">
      <w:pPr>
        <w:jc w:val="both"/>
        <w:rPr>
          <w:b/>
        </w:rPr>
      </w:pPr>
      <w:r>
        <w:rPr>
          <w:b/>
        </w:rPr>
        <w:lastRenderedPageBreak/>
        <w:t xml:space="preserve">      1.3. В статье 12 Полномочия органов местного самоуправления по решению вопросов местного значения в части 1:</w:t>
      </w:r>
    </w:p>
    <w:p w:rsidR="00832548" w:rsidRDefault="00832548" w:rsidP="00832548">
      <w:pPr>
        <w:jc w:val="both"/>
        <w:rPr>
          <w:b/>
        </w:rPr>
      </w:pPr>
      <w:r>
        <w:rPr>
          <w:b/>
        </w:rPr>
        <w:t xml:space="preserve">   а) дополнить пунктом 4.4. следующего содержания:</w:t>
      </w:r>
    </w:p>
    <w:p w:rsidR="00832548" w:rsidRDefault="00832548" w:rsidP="00832548">
      <w:pPr>
        <w:jc w:val="both"/>
      </w:pPr>
      <w:r>
        <w:t xml:space="preserve">     4.4) полномочиями в сфере стратегического планирования, предусмотренными Федеральным </w:t>
      </w:r>
      <w:hyperlink r:id="rId6" w:history="1">
        <w:r w:rsidRPr="00832548">
          <w:rPr>
            <w:rStyle w:val="a3"/>
            <w:color w:val="000000" w:themeColor="text1"/>
            <w:u w:val="none"/>
          </w:rPr>
          <w:t>законом</w:t>
        </w:r>
      </w:hyperlink>
      <w:r w:rsidRPr="00832548">
        <w:rPr>
          <w:color w:val="000000" w:themeColor="text1"/>
        </w:rPr>
        <w:t xml:space="preserve"> </w:t>
      </w:r>
      <w:r>
        <w:t>от 28 июня 2014 года N 172-ФЗ "О стратегическом планировании в Российской Федерации";</w:t>
      </w:r>
    </w:p>
    <w:p w:rsidR="00832548" w:rsidRDefault="00832548" w:rsidP="00832548">
      <w:pPr>
        <w:jc w:val="both"/>
        <w:rPr>
          <w:b/>
        </w:rPr>
      </w:pPr>
      <w:r>
        <w:rPr>
          <w:b/>
        </w:rPr>
        <w:t xml:space="preserve">   б) пункт 6 изложить в следующей редакции:</w:t>
      </w:r>
    </w:p>
    <w:p w:rsidR="00832548" w:rsidRDefault="00832548" w:rsidP="00832548">
      <w:pPr>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32548" w:rsidRDefault="00832548" w:rsidP="00832548">
      <w:pPr>
        <w:jc w:val="both"/>
      </w:pPr>
      <w:r>
        <w:rPr>
          <w:b/>
        </w:rPr>
        <w:t xml:space="preserve">     1.4. В статье 20 Публичные слушания</w:t>
      </w:r>
      <w:r>
        <w:t>:</w:t>
      </w:r>
    </w:p>
    <w:p w:rsidR="00832548" w:rsidRDefault="00832548" w:rsidP="00832548">
      <w:pPr>
        <w:jc w:val="both"/>
        <w:rPr>
          <w:b/>
        </w:rPr>
      </w:pPr>
      <w:r>
        <w:rPr>
          <w:b/>
        </w:rPr>
        <w:t xml:space="preserve">   а) наименование изложить в следующей редакции:</w:t>
      </w:r>
    </w:p>
    <w:p w:rsidR="00832548" w:rsidRDefault="00832548" w:rsidP="00832548">
      <w:pPr>
        <w:jc w:val="both"/>
      </w:pPr>
      <w:r>
        <w:t>«Статья 20. Публичные слушания, общественные обсуждения</w:t>
      </w:r>
      <w:proofErr w:type="gramStart"/>
      <w:r>
        <w:t>.»;</w:t>
      </w:r>
      <w:proofErr w:type="gramEnd"/>
    </w:p>
    <w:p w:rsidR="00832548" w:rsidRDefault="00832548" w:rsidP="00832548">
      <w:pPr>
        <w:jc w:val="both"/>
        <w:rPr>
          <w:b/>
        </w:rPr>
      </w:pPr>
      <w:r>
        <w:rPr>
          <w:b/>
        </w:rPr>
        <w:t xml:space="preserve">   б</w:t>
      </w:r>
      <w:r>
        <w:t xml:space="preserve">) </w:t>
      </w:r>
      <w:r>
        <w:rPr>
          <w:b/>
        </w:rPr>
        <w:t xml:space="preserve"> часть 2  дополнить пунктом 2.1.следующего содержания: </w:t>
      </w:r>
    </w:p>
    <w:p w:rsidR="00832548" w:rsidRDefault="00832548" w:rsidP="00832548">
      <w:pPr>
        <w:jc w:val="both"/>
        <w:rPr>
          <w:rFonts w:ascii="Arial" w:hAnsi="Arial" w:cs="Arial"/>
          <w:shd w:val="clear" w:color="auto" w:fill="C0C0C0"/>
        </w:rPr>
      </w:pPr>
      <w:r>
        <w:t xml:space="preserve"> 2.1) прое</w:t>
      </w:r>
      <w:proofErr w:type="gramStart"/>
      <w:r>
        <w:t>кт стр</w:t>
      </w:r>
      <w:proofErr w:type="gramEnd"/>
      <w:r>
        <w:t>атегии социально-экономического развития сельского поселения</w:t>
      </w:r>
    </w:p>
    <w:p w:rsidR="00832548" w:rsidRDefault="00832548" w:rsidP="00832548">
      <w:pPr>
        <w:jc w:val="both"/>
        <w:rPr>
          <w:b/>
        </w:rPr>
      </w:pPr>
      <w:r>
        <w:t xml:space="preserve">   </w:t>
      </w:r>
      <w:r>
        <w:rPr>
          <w:b/>
        </w:rPr>
        <w:t>в) пункт 3 части 2 признать утратившим силу.</w:t>
      </w:r>
    </w:p>
    <w:p w:rsidR="00832548" w:rsidRPr="00832548" w:rsidRDefault="00832548" w:rsidP="00832548">
      <w:pPr>
        <w:jc w:val="both"/>
        <w:rPr>
          <w:color w:val="000000" w:themeColor="text1"/>
        </w:rPr>
      </w:pPr>
      <w:r>
        <w:rPr>
          <w:b/>
        </w:rPr>
        <w:t xml:space="preserve">   г</w:t>
      </w:r>
      <w:r>
        <w:t xml:space="preserve">) </w:t>
      </w:r>
      <w:r>
        <w:rPr>
          <w:b/>
        </w:rPr>
        <w:t>в части 3 слова</w:t>
      </w:r>
      <w:r>
        <w:t xml:space="preserve"> «Порядок организации и проведения публичных слушаний» заменить словами «Порядок организации и проведения публичных слушаний </w:t>
      </w:r>
      <w:r>
        <w:rPr>
          <w:rStyle w:val="diffins"/>
        </w:rPr>
        <w:t xml:space="preserve">по проектам и </w:t>
      </w:r>
      <w:r w:rsidRPr="00832548">
        <w:rPr>
          <w:rStyle w:val="diffins"/>
          <w:color w:val="000000" w:themeColor="text1"/>
        </w:rPr>
        <w:t xml:space="preserve">вопросам, указанным в части </w:t>
      </w:r>
      <w:hyperlink r:id="rId7" w:history="1">
        <w:r w:rsidRPr="00832548">
          <w:rPr>
            <w:rStyle w:val="a3"/>
            <w:color w:val="000000" w:themeColor="text1"/>
            <w:u w:val="none"/>
          </w:rPr>
          <w:t>2</w:t>
        </w:r>
      </w:hyperlink>
      <w:r w:rsidRPr="00832548">
        <w:rPr>
          <w:rStyle w:val="diffins"/>
          <w:color w:val="000000" w:themeColor="text1"/>
        </w:rPr>
        <w:t xml:space="preserve"> настоящей статьи</w:t>
      </w:r>
      <w:proofErr w:type="gramStart"/>
      <w:r w:rsidRPr="00832548">
        <w:rPr>
          <w:rStyle w:val="diffins"/>
          <w:color w:val="000000" w:themeColor="text1"/>
        </w:rPr>
        <w:t>,»</w:t>
      </w:r>
      <w:proofErr w:type="gramEnd"/>
      <w:r w:rsidRPr="00832548">
        <w:rPr>
          <w:rStyle w:val="diffins"/>
          <w:color w:val="000000" w:themeColor="text1"/>
        </w:rPr>
        <w:t>,</w:t>
      </w:r>
    </w:p>
    <w:p w:rsidR="00832548" w:rsidRPr="00832548" w:rsidRDefault="00832548" w:rsidP="00832548">
      <w:pPr>
        <w:jc w:val="both"/>
        <w:rPr>
          <w:rStyle w:val="diffins"/>
          <w:b/>
          <w:color w:val="000000" w:themeColor="text1"/>
        </w:rPr>
      </w:pPr>
      <w:r w:rsidRPr="00832548">
        <w:rPr>
          <w:rStyle w:val="diffins"/>
          <w:b/>
          <w:color w:val="000000" w:themeColor="text1"/>
        </w:rPr>
        <w:t xml:space="preserve">   </w:t>
      </w:r>
      <w:proofErr w:type="spellStart"/>
      <w:r w:rsidRPr="00832548">
        <w:rPr>
          <w:rStyle w:val="diffins"/>
          <w:b/>
          <w:color w:val="000000" w:themeColor="text1"/>
        </w:rPr>
        <w:t>д</w:t>
      </w:r>
      <w:proofErr w:type="spellEnd"/>
      <w:r w:rsidRPr="00832548">
        <w:rPr>
          <w:rStyle w:val="diffins"/>
          <w:b/>
          <w:color w:val="000000" w:themeColor="text1"/>
        </w:rPr>
        <w:t>) Дополнить частью 6 следующего содержания:</w:t>
      </w:r>
    </w:p>
    <w:p w:rsidR="00832548" w:rsidRPr="00832548" w:rsidRDefault="00832548" w:rsidP="00832548">
      <w:pPr>
        <w:ind w:firstLine="547"/>
        <w:jc w:val="both"/>
        <w:rPr>
          <w:color w:val="000000" w:themeColor="text1"/>
        </w:rPr>
      </w:pPr>
      <w:r w:rsidRPr="00832548">
        <w:rPr>
          <w:rStyle w:val="diffins"/>
          <w:color w:val="000000" w:themeColor="text1"/>
        </w:rPr>
        <w:t xml:space="preserve">«6. </w:t>
      </w:r>
      <w:proofErr w:type="gramStart"/>
      <w:r w:rsidRPr="00832548">
        <w:rPr>
          <w:rStyle w:val="diffins"/>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32548">
        <w:rPr>
          <w:rStyle w:val="diffins"/>
          <w:color w:val="000000" w:themeColor="text1"/>
        </w:rPr>
        <w:t xml:space="preserve"> </w:t>
      </w:r>
      <w:proofErr w:type="gramStart"/>
      <w:r w:rsidRPr="00832548">
        <w:rPr>
          <w:rStyle w:val="diffins"/>
          <w:color w:val="000000" w:themeColor="text1"/>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32548" w:rsidRPr="00832548" w:rsidRDefault="00832548" w:rsidP="00832548">
      <w:pPr>
        <w:ind w:firstLine="547"/>
        <w:jc w:val="both"/>
        <w:rPr>
          <w:b/>
          <w:color w:val="000000" w:themeColor="text1"/>
        </w:rPr>
      </w:pPr>
      <w:r w:rsidRPr="00832548">
        <w:rPr>
          <w:rStyle w:val="diffins"/>
          <w:b/>
          <w:color w:val="000000" w:themeColor="text1"/>
        </w:rPr>
        <w:t xml:space="preserve">1.5. </w:t>
      </w:r>
      <w:r w:rsidRPr="00832548">
        <w:rPr>
          <w:b/>
          <w:color w:val="000000" w:themeColor="text1"/>
        </w:rPr>
        <w:t>В статье 25 Совет депутатов сельского поселения:</w:t>
      </w:r>
    </w:p>
    <w:p w:rsidR="00832548" w:rsidRPr="00832548" w:rsidRDefault="00832548" w:rsidP="00832548">
      <w:pPr>
        <w:autoSpaceDE w:val="0"/>
        <w:autoSpaceDN w:val="0"/>
        <w:adjustRightInd w:val="0"/>
        <w:ind w:firstLine="708"/>
        <w:jc w:val="both"/>
        <w:rPr>
          <w:b/>
          <w:color w:val="000000" w:themeColor="text1"/>
        </w:rPr>
      </w:pPr>
      <w:r w:rsidRPr="00832548">
        <w:rPr>
          <w:color w:val="000000" w:themeColor="text1"/>
        </w:rPr>
        <w:t>а)</w:t>
      </w:r>
      <w:r w:rsidRPr="00832548">
        <w:rPr>
          <w:b/>
          <w:color w:val="000000" w:themeColor="text1"/>
        </w:rPr>
        <w:t xml:space="preserve"> пункт 4 части 6 изложить в следующей редакции:</w:t>
      </w:r>
    </w:p>
    <w:p w:rsidR="00832548" w:rsidRPr="00832548" w:rsidRDefault="00832548" w:rsidP="00832548">
      <w:pPr>
        <w:autoSpaceDE w:val="0"/>
        <w:autoSpaceDN w:val="0"/>
        <w:adjustRightInd w:val="0"/>
        <w:ind w:firstLine="708"/>
        <w:jc w:val="both"/>
        <w:rPr>
          <w:color w:val="000000" w:themeColor="text1"/>
        </w:rPr>
      </w:pPr>
      <w:r w:rsidRPr="00832548">
        <w:rPr>
          <w:color w:val="000000" w:themeColor="text1"/>
        </w:rPr>
        <w:t xml:space="preserve"> «4. утверждение стратегии социально-экономического развития сельского поселения».</w:t>
      </w:r>
    </w:p>
    <w:p w:rsidR="00832548" w:rsidRPr="00832548" w:rsidRDefault="00832548" w:rsidP="00832548">
      <w:pPr>
        <w:autoSpaceDE w:val="0"/>
        <w:autoSpaceDN w:val="0"/>
        <w:adjustRightInd w:val="0"/>
        <w:ind w:firstLine="708"/>
        <w:jc w:val="both"/>
        <w:rPr>
          <w:color w:val="000000" w:themeColor="text1"/>
        </w:rPr>
      </w:pPr>
      <w:r w:rsidRPr="00832548">
        <w:rPr>
          <w:b/>
          <w:color w:val="000000" w:themeColor="text1"/>
        </w:rPr>
        <w:t xml:space="preserve"> б) часть 6  дополнить пунктом 11 следующего содержания</w:t>
      </w:r>
      <w:r w:rsidRPr="00832548">
        <w:rPr>
          <w:color w:val="000000" w:themeColor="text1"/>
        </w:rPr>
        <w:t>:</w:t>
      </w:r>
    </w:p>
    <w:p w:rsidR="00832548" w:rsidRPr="00832548" w:rsidRDefault="00832548" w:rsidP="00832548">
      <w:pPr>
        <w:ind w:firstLine="547"/>
        <w:jc w:val="both"/>
        <w:rPr>
          <w:color w:val="000000" w:themeColor="text1"/>
        </w:rPr>
      </w:pPr>
      <w:r w:rsidRPr="00832548">
        <w:rPr>
          <w:rStyle w:val="diffins"/>
          <w:color w:val="000000" w:themeColor="text1"/>
        </w:rPr>
        <w:t>«11) утверждение правил благоустройства территории муниципального образования</w:t>
      </w:r>
      <w:proofErr w:type="gramStart"/>
      <w:r w:rsidRPr="00832548">
        <w:rPr>
          <w:rStyle w:val="diffins"/>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1.6. Статью 28 Депутат Совета депутатов сельского поселения:</w:t>
      </w:r>
    </w:p>
    <w:p w:rsidR="00832548" w:rsidRPr="00832548" w:rsidRDefault="00832548" w:rsidP="00832548">
      <w:pPr>
        <w:jc w:val="both"/>
        <w:rPr>
          <w:color w:val="000000" w:themeColor="text1"/>
        </w:rPr>
      </w:pPr>
      <w:r w:rsidRPr="00832548">
        <w:rPr>
          <w:b/>
          <w:color w:val="000000" w:themeColor="text1"/>
        </w:rPr>
        <w:t xml:space="preserve">   а) дополнить частью 7.2.</w:t>
      </w:r>
      <w:r w:rsidRPr="00832548">
        <w:rPr>
          <w:color w:val="000000" w:themeColor="text1"/>
        </w:rPr>
        <w:t xml:space="preserve"> </w:t>
      </w:r>
      <w:r w:rsidRPr="00832548">
        <w:rPr>
          <w:b/>
          <w:color w:val="000000" w:themeColor="text1"/>
        </w:rPr>
        <w:t>следующего содержания</w:t>
      </w:r>
      <w:r w:rsidRPr="00832548">
        <w:rPr>
          <w:color w:val="000000" w:themeColor="text1"/>
        </w:rPr>
        <w:t>:</w:t>
      </w:r>
    </w:p>
    <w:p w:rsidR="00832548" w:rsidRPr="00832548" w:rsidRDefault="00832548" w:rsidP="00832548">
      <w:pPr>
        <w:jc w:val="both"/>
        <w:rPr>
          <w:color w:val="000000" w:themeColor="text1"/>
        </w:rPr>
      </w:pPr>
      <w:r w:rsidRPr="00832548">
        <w:rPr>
          <w:color w:val="000000" w:themeColor="text1"/>
        </w:rPr>
        <w:t xml:space="preserve">     «7.2. </w:t>
      </w:r>
      <w:proofErr w:type="gramStart"/>
      <w:r w:rsidRPr="00832548">
        <w:rPr>
          <w:color w:val="000000" w:themeColor="text1"/>
        </w:rPr>
        <w:t xml:space="preserve">Встречи депутата с избирателями проводятся в помещениях, специально отведенных местах, а также на </w:t>
      </w:r>
      <w:proofErr w:type="spellStart"/>
      <w:r w:rsidRPr="00832548">
        <w:rPr>
          <w:color w:val="000000" w:themeColor="text1"/>
        </w:rPr>
        <w:t>внутридворовых</w:t>
      </w:r>
      <w:proofErr w:type="spellEnd"/>
      <w:r w:rsidRPr="00832548">
        <w:rPr>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32548">
        <w:rPr>
          <w:color w:val="000000" w:themeColor="text1"/>
        </w:rPr>
        <w:t xml:space="preserve"> Уведомление органов исполнительной власти субъекта Российской Федерации или органов местного </w:t>
      </w:r>
      <w:r w:rsidRPr="00832548">
        <w:rPr>
          <w:color w:val="000000" w:themeColor="text1"/>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б) дополнить частью 7.3. следующего содержания:</w:t>
      </w:r>
    </w:p>
    <w:p w:rsidR="00832548" w:rsidRPr="00832548" w:rsidRDefault="00832548" w:rsidP="00832548">
      <w:pPr>
        <w:jc w:val="both"/>
        <w:rPr>
          <w:color w:val="000000" w:themeColor="text1"/>
        </w:rPr>
      </w:pPr>
      <w:r w:rsidRPr="00832548">
        <w:rPr>
          <w:color w:val="000000" w:themeColor="text1"/>
        </w:rPr>
        <w:t xml:space="preserve">   «7.3.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в) дополнить частью 7.4. следующего содержания:</w:t>
      </w:r>
    </w:p>
    <w:p w:rsidR="00832548" w:rsidRPr="00832548" w:rsidRDefault="00832548" w:rsidP="00832548">
      <w:pPr>
        <w:jc w:val="both"/>
        <w:rPr>
          <w:color w:val="000000" w:themeColor="text1"/>
        </w:rPr>
      </w:pPr>
      <w:r w:rsidRPr="00832548">
        <w:rPr>
          <w:color w:val="000000" w:themeColor="text1"/>
        </w:rPr>
        <w:t xml:space="preserve">   «7.4.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г) дополнить частью 7.5. следующего содержания:</w:t>
      </w:r>
    </w:p>
    <w:p w:rsidR="00832548" w:rsidRPr="00832548" w:rsidRDefault="00832548" w:rsidP="00832548">
      <w:pPr>
        <w:jc w:val="both"/>
        <w:rPr>
          <w:color w:val="000000" w:themeColor="text1"/>
        </w:rPr>
      </w:pPr>
      <w:r w:rsidRPr="00832548">
        <w:rPr>
          <w:color w:val="000000" w:themeColor="text1"/>
        </w:rPr>
        <w:t xml:space="preserve">   «7.5.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832548">
          <w:rPr>
            <w:rStyle w:val="a3"/>
            <w:color w:val="000000" w:themeColor="text1"/>
          </w:rPr>
          <w:t>административную ответственность</w:t>
        </w:r>
      </w:hyperlink>
      <w:r w:rsidRPr="00832548">
        <w:rPr>
          <w:color w:val="000000" w:themeColor="text1"/>
        </w:rPr>
        <w:t xml:space="preserve"> в соответствии с законодательством Российской Федерации</w:t>
      </w:r>
      <w:proofErr w:type="gramStart"/>
      <w:r w:rsidRPr="00832548">
        <w:rPr>
          <w:color w:val="000000" w:themeColor="text1"/>
        </w:rPr>
        <w:t>.»</w:t>
      </w:r>
      <w:proofErr w:type="gramEnd"/>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w:t>
      </w:r>
      <w:proofErr w:type="spellStart"/>
      <w:r w:rsidRPr="00832548">
        <w:rPr>
          <w:b/>
          <w:color w:val="000000" w:themeColor="text1"/>
        </w:rPr>
        <w:t>д</w:t>
      </w:r>
      <w:proofErr w:type="spellEnd"/>
      <w:r w:rsidRPr="00832548">
        <w:rPr>
          <w:b/>
          <w:color w:val="000000" w:themeColor="text1"/>
        </w:rPr>
        <w:t>) часть 12 статьи 28 дополнить абзацем вторым следующего содержания:</w:t>
      </w:r>
    </w:p>
    <w:p w:rsidR="00832548" w:rsidRPr="00832548" w:rsidRDefault="00832548" w:rsidP="00832548">
      <w:pPr>
        <w:autoSpaceDE w:val="0"/>
        <w:autoSpaceDN w:val="0"/>
        <w:adjustRightInd w:val="0"/>
        <w:ind w:firstLine="540"/>
        <w:jc w:val="both"/>
        <w:rPr>
          <w:color w:val="000000" w:themeColor="text1"/>
        </w:rPr>
      </w:pPr>
      <w:r w:rsidRPr="00832548">
        <w:rPr>
          <w:color w:val="000000" w:themeColor="text1"/>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1.7. В статье 29 Глава сельского поселения:</w:t>
      </w:r>
    </w:p>
    <w:p w:rsidR="00832548" w:rsidRPr="00832548" w:rsidRDefault="00832548" w:rsidP="00832548">
      <w:pPr>
        <w:jc w:val="both"/>
        <w:rPr>
          <w:b/>
          <w:color w:val="000000" w:themeColor="text1"/>
        </w:rPr>
      </w:pPr>
      <w:r w:rsidRPr="00832548">
        <w:rPr>
          <w:b/>
          <w:color w:val="000000" w:themeColor="text1"/>
        </w:rPr>
        <w:t xml:space="preserve">   </w:t>
      </w:r>
      <w:proofErr w:type="gramStart"/>
      <w:r w:rsidRPr="00832548">
        <w:rPr>
          <w:b/>
          <w:color w:val="000000" w:themeColor="text1"/>
        </w:rPr>
        <w:t>а) пункт 7.2. изложить в следующий редакции:</w:t>
      </w:r>
      <w:proofErr w:type="gramEnd"/>
    </w:p>
    <w:p w:rsidR="00832548" w:rsidRPr="00832548" w:rsidRDefault="00832548" w:rsidP="00832548">
      <w:pPr>
        <w:jc w:val="both"/>
        <w:rPr>
          <w:color w:val="000000" w:themeColor="text1"/>
        </w:rPr>
      </w:pPr>
      <w:r w:rsidRPr="00832548">
        <w:rPr>
          <w:color w:val="000000" w:themeColor="text1"/>
        </w:rPr>
        <w:t xml:space="preserve">«7.2.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w:t>
      </w:r>
      <w:hyperlink r:id="rId9" w:history="1">
        <w:r w:rsidRPr="00832548">
          <w:rPr>
            <w:rStyle w:val="a3"/>
            <w:color w:val="000000" w:themeColor="text1"/>
          </w:rPr>
          <w:t>законом</w:t>
        </w:r>
      </w:hyperlink>
      <w:r w:rsidRPr="00832548">
        <w:rPr>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832548" w:rsidRPr="00832548" w:rsidRDefault="00832548" w:rsidP="00832548">
      <w:pPr>
        <w:jc w:val="both"/>
        <w:rPr>
          <w:b/>
          <w:color w:val="000000" w:themeColor="text1"/>
        </w:rPr>
      </w:pPr>
      <w:r w:rsidRPr="00832548">
        <w:rPr>
          <w:b/>
          <w:color w:val="000000" w:themeColor="text1"/>
        </w:rPr>
        <w:t xml:space="preserve">   </w:t>
      </w:r>
      <w:proofErr w:type="gramStart"/>
      <w:r w:rsidRPr="00832548">
        <w:rPr>
          <w:b/>
          <w:color w:val="000000" w:themeColor="text1"/>
        </w:rPr>
        <w:t xml:space="preserve">б) пункт 7.3. изложить в следующий редакции </w:t>
      </w:r>
      <w:proofErr w:type="gramEnd"/>
    </w:p>
    <w:p w:rsidR="00832548" w:rsidRPr="00832548" w:rsidRDefault="00832548" w:rsidP="00832548">
      <w:pPr>
        <w:jc w:val="both"/>
        <w:rPr>
          <w:color w:val="000000" w:themeColor="text1"/>
          <w:szCs w:val="20"/>
        </w:rPr>
      </w:pPr>
      <w:r w:rsidRPr="00832548">
        <w:rPr>
          <w:color w:val="000000" w:themeColor="text1"/>
        </w:rPr>
        <w:t>«7.3. В случае</w:t>
      </w:r>
      <w:proofErr w:type="gramStart"/>
      <w:r w:rsidRPr="00832548">
        <w:rPr>
          <w:color w:val="000000" w:themeColor="text1"/>
        </w:rPr>
        <w:t>,</w:t>
      </w:r>
      <w:proofErr w:type="gramEnd"/>
      <w:r w:rsidRPr="00832548">
        <w:rPr>
          <w:color w:val="000000" w:themeColor="text1"/>
        </w:rPr>
        <w:t xml:space="preserve"> если глава сельского поселения, полномочия которого прекращены </w:t>
      </w:r>
      <w:r w:rsidRPr="00832548">
        <w:rPr>
          <w:color w:val="000000" w:themeColor="text1"/>
          <w:szCs w:val="20"/>
        </w:rPr>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roofErr w:type="gramStart"/>
      <w:r w:rsidRPr="00832548">
        <w:rPr>
          <w:color w:val="000000" w:themeColor="text1"/>
          <w:szCs w:val="20"/>
        </w:rPr>
        <w:t>.»</w:t>
      </w:r>
      <w:proofErr w:type="gramEnd"/>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1.8.</w:t>
      </w:r>
      <w:r w:rsidRPr="00832548">
        <w:rPr>
          <w:color w:val="000000" w:themeColor="text1"/>
        </w:rPr>
        <w:t xml:space="preserve"> </w:t>
      </w:r>
      <w:r w:rsidRPr="00832548">
        <w:rPr>
          <w:b/>
          <w:color w:val="000000" w:themeColor="text1"/>
        </w:rPr>
        <w:t>В статье 35  Порядок принятия Устава сельского поселения, порядок внесения и изменений в Устав:</w:t>
      </w:r>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а) абзац второй части 4  изложить в следующей редакции:</w:t>
      </w:r>
    </w:p>
    <w:p w:rsidR="00832548" w:rsidRPr="00832548" w:rsidRDefault="00832548" w:rsidP="00832548">
      <w:pPr>
        <w:autoSpaceDE w:val="0"/>
        <w:autoSpaceDN w:val="0"/>
        <w:adjustRightInd w:val="0"/>
        <w:jc w:val="both"/>
        <w:rPr>
          <w:color w:val="000000" w:themeColor="text1"/>
        </w:rPr>
      </w:pPr>
      <w:proofErr w:type="gramStart"/>
      <w:r w:rsidRPr="00832548">
        <w:rPr>
          <w:color w:val="000000" w:themeColor="text1"/>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832548">
        <w:rPr>
          <w:color w:val="000000" w:themeColor="text1"/>
        </w:rPr>
        <w:t xml:space="preserve"> о внесении указанных изменений и дополнений в устав сельского поселения</w:t>
      </w:r>
      <w:proofErr w:type="gramStart"/>
      <w:r w:rsidRPr="00832548">
        <w:rPr>
          <w:color w:val="000000" w:themeColor="text1"/>
        </w:rPr>
        <w:t>.";</w:t>
      </w:r>
      <w:proofErr w:type="gramEnd"/>
    </w:p>
    <w:p w:rsidR="00832548" w:rsidRPr="00832548" w:rsidRDefault="00832548" w:rsidP="00832548">
      <w:pPr>
        <w:autoSpaceDE w:val="0"/>
        <w:autoSpaceDN w:val="0"/>
        <w:adjustRightInd w:val="0"/>
        <w:jc w:val="both"/>
        <w:rPr>
          <w:color w:val="000000" w:themeColor="text1"/>
        </w:rPr>
      </w:pPr>
      <w:r w:rsidRPr="00832548">
        <w:rPr>
          <w:b/>
          <w:color w:val="000000" w:themeColor="text1"/>
        </w:rPr>
        <w:t xml:space="preserve">   б)</w:t>
      </w:r>
      <w:r w:rsidRPr="00832548">
        <w:rPr>
          <w:color w:val="000000" w:themeColor="text1"/>
        </w:rPr>
        <w:t xml:space="preserve"> </w:t>
      </w:r>
      <w:r w:rsidRPr="00832548">
        <w:rPr>
          <w:b/>
          <w:color w:val="000000" w:themeColor="text1"/>
        </w:rPr>
        <w:t xml:space="preserve">часть 4 </w:t>
      </w:r>
      <w:hyperlink r:id="rId10" w:history="1">
        <w:r w:rsidRPr="00832548">
          <w:rPr>
            <w:rStyle w:val="a3"/>
            <w:color w:val="000000" w:themeColor="text1"/>
            <w:u w:val="none"/>
          </w:rPr>
          <w:t>дополнить</w:t>
        </w:r>
      </w:hyperlink>
      <w:r w:rsidRPr="00832548">
        <w:rPr>
          <w:color w:val="000000" w:themeColor="text1"/>
        </w:rPr>
        <w:t xml:space="preserve"> четвертым абзацем следующего содержания: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lastRenderedPageBreak/>
        <w:t>«Изменения и дополнения в устав сельского поселения вносятся муниципальным правовым актом, который может оформляться: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t>1) решением Совета депутатов сельского поселения, подписанным его председателем и главой сельского поселения;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t>2) отдельным нормативным правовым актом, принятым Советом депутатов и подписанным главой сельского поселения. В этом случае на данном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832548">
        <w:rPr>
          <w:color w:val="000000" w:themeColor="text1"/>
        </w:rPr>
        <w:t>.";</w:t>
      </w:r>
      <w:proofErr w:type="gramEnd"/>
    </w:p>
    <w:p w:rsidR="00832548" w:rsidRPr="00832548" w:rsidRDefault="00832548" w:rsidP="00832548">
      <w:pPr>
        <w:autoSpaceDE w:val="0"/>
        <w:autoSpaceDN w:val="0"/>
        <w:adjustRightInd w:val="0"/>
        <w:rPr>
          <w:b/>
          <w:color w:val="000000" w:themeColor="text1"/>
        </w:rPr>
      </w:pPr>
      <w:r w:rsidRPr="00832548">
        <w:rPr>
          <w:b/>
          <w:color w:val="000000" w:themeColor="text1"/>
        </w:rPr>
        <w:t xml:space="preserve">   в) </w:t>
      </w:r>
      <w:hyperlink r:id="rId11" w:history="1">
        <w:r w:rsidRPr="00832548">
          <w:rPr>
            <w:rStyle w:val="a3"/>
            <w:b/>
            <w:color w:val="000000" w:themeColor="text1"/>
            <w:u w:val="none"/>
          </w:rPr>
          <w:t>дополнить</w:t>
        </w:r>
      </w:hyperlink>
      <w:r w:rsidRPr="00832548">
        <w:rPr>
          <w:b/>
          <w:color w:val="000000" w:themeColor="text1"/>
        </w:rPr>
        <w:t xml:space="preserve"> частью 6 следующего содержания:</w:t>
      </w:r>
    </w:p>
    <w:p w:rsidR="00832548" w:rsidRDefault="00832548" w:rsidP="00832548">
      <w:pPr>
        <w:autoSpaceDE w:val="0"/>
        <w:autoSpaceDN w:val="0"/>
        <w:adjustRightInd w:val="0"/>
        <w:jc w:val="both"/>
      </w:pPr>
      <w:r w:rsidRPr="00832548">
        <w:rPr>
          <w:color w:val="000000" w:themeColor="text1"/>
        </w:rPr>
        <w:t xml:space="preserve">     "10.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w:t>
      </w:r>
      <w:r>
        <w:t xml:space="preserve"> него изменений и дополнений признаются утратившими силу со дня вступления в силу нового устава сельского поселения .";</w:t>
      </w:r>
    </w:p>
    <w:p w:rsidR="00832548" w:rsidRDefault="00832548" w:rsidP="00832548">
      <w:pPr>
        <w:autoSpaceDE w:val="0"/>
        <w:autoSpaceDN w:val="0"/>
        <w:adjustRightInd w:val="0"/>
        <w:spacing w:before="240"/>
        <w:jc w:val="both"/>
        <w:rPr>
          <w:b/>
        </w:rPr>
      </w:pPr>
      <w:r>
        <w:rPr>
          <w:b/>
        </w:rPr>
        <w:t xml:space="preserve">   1.9. Дополнить статьей 35.1. следующего содержания:</w:t>
      </w:r>
    </w:p>
    <w:tbl>
      <w:tblPr>
        <w:tblW w:w="5000" w:type="pct"/>
        <w:tblCellSpacing w:w="0" w:type="dxa"/>
        <w:tblCellMar>
          <w:left w:w="0" w:type="dxa"/>
          <w:right w:w="0" w:type="dxa"/>
        </w:tblCellMar>
        <w:tblLook w:val="04A0"/>
      </w:tblPr>
      <w:tblGrid>
        <w:gridCol w:w="9355"/>
      </w:tblGrid>
      <w:tr w:rsidR="00832548" w:rsidTr="00832548">
        <w:trPr>
          <w:tblCellSpacing w:w="0" w:type="dxa"/>
        </w:trPr>
        <w:tc>
          <w:tcPr>
            <w:tcW w:w="0" w:type="auto"/>
            <w:hideMark/>
          </w:tcPr>
          <w:p w:rsidR="00832548" w:rsidRDefault="00832548">
            <w:pPr>
              <w:ind w:firstLine="547"/>
              <w:jc w:val="both"/>
            </w:pPr>
            <w:r>
              <w:rPr>
                <w:rStyle w:val="diffins"/>
                <w:b/>
                <w:bCs/>
              </w:rPr>
              <w:t>«Статья 35.1. Содержание правил благоустройства территории муниципального образования</w:t>
            </w:r>
          </w:p>
        </w:tc>
      </w:tr>
    </w:tbl>
    <w:p w:rsidR="00832548" w:rsidRDefault="00832548" w:rsidP="00832548">
      <w:pPr>
        <w:ind w:firstLine="547"/>
        <w:jc w:val="both"/>
      </w:pPr>
      <w:r>
        <w:t> </w:t>
      </w:r>
      <w:r>
        <w:rPr>
          <w:rStyle w:val="diffin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32548" w:rsidRDefault="00832548" w:rsidP="00832548">
      <w:pPr>
        <w:ind w:firstLine="547"/>
        <w:jc w:val="both"/>
      </w:pPr>
      <w:r>
        <w:rPr>
          <w:rStyle w:val="diffins"/>
        </w:rPr>
        <w:t>2. Правила благоустройства территории муниципального образования могут регулировать вопросы:</w:t>
      </w:r>
    </w:p>
    <w:p w:rsidR="00832548" w:rsidRDefault="00832548" w:rsidP="00832548">
      <w:pPr>
        <w:ind w:firstLine="547"/>
        <w:jc w:val="both"/>
      </w:pPr>
      <w:r>
        <w:rPr>
          <w:rStyle w:val="diffins"/>
        </w:rPr>
        <w:t>1) содержания территорий общего пользования и порядка пользования такими территориями;</w:t>
      </w:r>
    </w:p>
    <w:p w:rsidR="00832548" w:rsidRDefault="00832548" w:rsidP="00832548">
      <w:pPr>
        <w:ind w:firstLine="547"/>
        <w:jc w:val="both"/>
      </w:pPr>
      <w:r>
        <w:rPr>
          <w:rStyle w:val="diffins"/>
        </w:rPr>
        <w:t>2) внешнего вида фасадов и ограждающих конструкций зданий, строений, сооружений;</w:t>
      </w:r>
    </w:p>
    <w:p w:rsidR="00832548" w:rsidRDefault="00832548" w:rsidP="00832548">
      <w:pPr>
        <w:ind w:firstLine="547"/>
        <w:jc w:val="both"/>
      </w:pPr>
      <w:r>
        <w:rPr>
          <w:rStyle w:val="diffins"/>
        </w:rPr>
        <w:t>3) проектирования, размещения, содержания и восстановления элементов благоустройства, в том числе после проведения земляных работ;</w:t>
      </w:r>
    </w:p>
    <w:p w:rsidR="00832548" w:rsidRDefault="00832548" w:rsidP="00832548">
      <w:pPr>
        <w:ind w:firstLine="547"/>
        <w:jc w:val="both"/>
      </w:pPr>
      <w:r>
        <w:rPr>
          <w:rStyle w:val="diffins"/>
        </w:rPr>
        <w:t>4) организации освещения территории муниципального образования, включая архитектурную подсветку зданий, строений, сооружений;</w:t>
      </w:r>
    </w:p>
    <w:p w:rsidR="00832548" w:rsidRDefault="00832548" w:rsidP="00832548">
      <w:pPr>
        <w:ind w:firstLine="547"/>
        <w:jc w:val="both"/>
      </w:pPr>
      <w:r>
        <w:rPr>
          <w:rStyle w:val="diffin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Style w:val="diffins"/>
        </w:rPr>
        <w:t>охраны</w:t>
      </w:r>
      <w:proofErr w:type="gramEnd"/>
      <w:r>
        <w:rPr>
          <w:rStyle w:val="diffins"/>
        </w:rPr>
        <w:t xml:space="preserve"> расположенных в границах населенных пунктов газонов, цветников и иных территорий, занятых травянистыми растениями;</w:t>
      </w:r>
    </w:p>
    <w:p w:rsidR="00832548" w:rsidRDefault="00832548" w:rsidP="00832548">
      <w:pPr>
        <w:ind w:firstLine="547"/>
        <w:jc w:val="both"/>
      </w:pPr>
      <w:r>
        <w:rPr>
          <w:rStyle w:val="diffin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32548" w:rsidRDefault="00832548" w:rsidP="00832548">
      <w:pPr>
        <w:ind w:firstLine="547"/>
        <w:jc w:val="both"/>
      </w:pPr>
      <w:r>
        <w:rPr>
          <w:rStyle w:val="diffin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32548" w:rsidRDefault="00832548" w:rsidP="00832548">
      <w:pPr>
        <w:ind w:firstLine="547"/>
        <w:jc w:val="both"/>
      </w:pPr>
      <w:r>
        <w:rPr>
          <w:rStyle w:val="diffins"/>
        </w:rPr>
        <w:t>8) организации пешеходных коммуникаций, в том числе тротуаров, аллей, дорожек, тропинок;</w:t>
      </w:r>
    </w:p>
    <w:p w:rsidR="00832548" w:rsidRDefault="00832548" w:rsidP="00832548">
      <w:pPr>
        <w:ind w:firstLine="547"/>
        <w:jc w:val="both"/>
      </w:pPr>
      <w:r>
        <w:rPr>
          <w:rStyle w:val="diffin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Style w:val="diffins"/>
        </w:rPr>
        <w:t>маломобильных</w:t>
      </w:r>
      <w:proofErr w:type="spellEnd"/>
      <w:r>
        <w:rPr>
          <w:rStyle w:val="diffins"/>
        </w:rPr>
        <w:t xml:space="preserve"> групп населения;</w:t>
      </w:r>
    </w:p>
    <w:p w:rsidR="00832548" w:rsidRDefault="00832548" w:rsidP="00832548">
      <w:pPr>
        <w:ind w:firstLine="547"/>
        <w:jc w:val="both"/>
      </w:pPr>
      <w:r>
        <w:rPr>
          <w:rStyle w:val="diffins"/>
        </w:rPr>
        <w:t>10) уборки территории муниципального образования, в том числе в зимний период;</w:t>
      </w:r>
    </w:p>
    <w:p w:rsidR="00832548" w:rsidRDefault="00832548" w:rsidP="00832548">
      <w:pPr>
        <w:ind w:firstLine="547"/>
        <w:jc w:val="both"/>
      </w:pPr>
      <w:r>
        <w:rPr>
          <w:rStyle w:val="diffins"/>
        </w:rPr>
        <w:t>11) организации стоков ливневых вод;</w:t>
      </w:r>
    </w:p>
    <w:p w:rsidR="00832548" w:rsidRDefault="00832548" w:rsidP="00832548">
      <w:pPr>
        <w:ind w:firstLine="547"/>
        <w:jc w:val="both"/>
      </w:pPr>
      <w:r>
        <w:rPr>
          <w:rStyle w:val="diffins"/>
        </w:rPr>
        <w:t>12) порядка проведения земляных работ;</w:t>
      </w:r>
    </w:p>
    <w:p w:rsidR="00832548" w:rsidRDefault="00832548" w:rsidP="00832548">
      <w:pPr>
        <w:ind w:firstLine="547"/>
        <w:jc w:val="both"/>
      </w:pPr>
      <w:r>
        <w:rPr>
          <w:rStyle w:val="diffins"/>
        </w:rPr>
        <w:t>13) праздничного оформления территории муниципального образования;</w:t>
      </w:r>
    </w:p>
    <w:p w:rsidR="00832548" w:rsidRDefault="00832548" w:rsidP="00832548">
      <w:pPr>
        <w:ind w:firstLine="547"/>
        <w:jc w:val="both"/>
      </w:pPr>
      <w:r>
        <w:rPr>
          <w:rStyle w:val="diffins"/>
        </w:rPr>
        <w:t>14) порядка участия граждан и организаций в реализации мероприятий по благоустройству территории муниципального образования;</w:t>
      </w:r>
    </w:p>
    <w:p w:rsidR="00832548" w:rsidRDefault="00832548" w:rsidP="00832548">
      <w:pPr>
        <w:ind w:firstLine="547"/>
        <w:jc w:val="both"/>
      </w:pPr>
      <w:r>
        <w:rPr>
          <w:rStyle w:val="diffins"/>
        </w:rPr>
        <w:lastRenderedPageBreak/>
        <w:t xml:space="preserve">15) осуществления </w:t>
      </w:r>
      <w:proofErr w:type="gramStart"/>
      <w:r>
        <w:rPr>
          <w:rStyle w:val="diffins"/>
        </w:rPr>
        <w:t>контроля за</w:t>
      </w:r>
      <w:proofErr w:type="gramEnd"/>
      <w:r>
        <w:rPr>
          <w:rStyle w:val="diffins"/>
        </w:rPr>
        <w:t xml:space="preserve"> соблюдением правил благоустройства территории муниципального образования.</w:t>
      </w:r>
    </w:p>
    <w:p w:rsidR="00832548" w:rsidRDefault="00832548" w:rsidP="00832548">
      <w:pPr>
        <w:ind w:firstLine="547"/>
        <w:jc w:val="both"/>
        <w:rPr>
          <w:rStyle w:val="diffins"/>
        </w:rPr>
      </w:pPr>
      <w:r>
        <w:rPr>
          <w:rStyle w:val="diffins"/>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32548" w:rsidRDefault="00832548" w:rsidP="00832548">
      <w:pPr>
        <w:ind w:firstLine="547"/>
        <w:jc w:val="both"/>
      </w:pPr>
    </w:p>
    <w:p w:rsidR="00832548" w:rsidRDefault="00832548" w:rsidP="00832548">
      <w:pPr>
        <w:autoSpaceDE w:val="0"/>
        <w:autoSpaceDN w:val="0"/>
        <w:adjustRightInd w:val="0"/>
        <w:spacing w:before="240"/>
        <w:ind w:firstLine="540"/>
        <w:jc w:val="both"/>
        <w:rPr>
          <w:b/>
        </w:rPr>
      </w:pPr>
      <w:r>
        <w:rPr>
          <w:b/>
        </w:rPr>
        <w:t>2.0</w:t>
      </w:r>
      <w:r w:rsidRPr="00832548">
        <w:rPr>
          <w:b/>
          <w:color w:val="000000" w:themeColor="text1"/>
        </w:rPr>
        <w:t xml:space="preserve">. </w:t>
      </w:r>
      <w:hyperlink r:id="rId12" w:history="1">
        <w:r w:rsidRPr="00832548">
          <w:rPr>
            <w:rStyle w:val="a3"/>
            <w:b/>
            <w:color w:val="000000" w:themeColor="text1"/>
            <w:u w:val="none"/>
          </w:rPr>
          <w:t>часть 9 статьи 37</w:t>
        </w:r>
      </w:hyperlink>
      <w:r w:rsidRPr="00832548">
        <w:rPr>
          <w:b/>
        </w:rPr>
        <w:t xml:space="preserve"> </w:t>
      </w:r>
      <w:r>
        <w:rPr>
          <w:b/>
        </w:rPr>
        <w:t>Порядок принятия и вступления в силу муниципальных правовых актов изложить в следующей редакции:</w:t>
      </w:r>
    </w:p>
    <w:p w:rsidR="00832548" w:rsidRDefault="00832548" w:rsidP="00832548">
      <w:pPr>
        <w:autoSpaceDE w:val="0"/>
        <w:autoSpaceDN w:val="0"/>
        <w:adjustRightInd w:val="0"/>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t>."</w:t>
      </w:r>
      <w:proofErr w:type="gramEnd"/>
      <w:r>
        <w:t>;</w:t>
      </w:r>
    </w:p>
    <w:p w:rsidR="00832548" w:rsidRDefault="00832548" w:rsidP="00832548">
      <w:pPr>
        <w:autoSpaceDE w:val="0"/>
        <w:autoSpaceDN w:val="0"/>
        <w:adjustRightInd w:val="0"/>
        <w:ind w:firstLine="708"/>
        <w:jc w:val="both"/>
        <w:rPr>
          <w:rFonts w:ascii="Arial" w:hAnsi="Arial" w:cs="Arial"/>
          <w:shd w:val="clear" w:color="auto" w:fill="C0C0C0"/>
        </w:rPr>
      </w:pPr>
    </w:p>
    <w:p w:rsidR="00832548" w:rsidRDefault="00832548" w:rsidP="00832548">
      <w:pPr>
        <w:jc w:val="both"/>
      </w:pPr>
      <w:r>
        <w:rPr>
          <w:b/>
          <w:bCs/>
        </w:rPr>
        <w:t xml:space="preserve">     </w:t>
      </w:r>
      <w:r>
        <w:t>2. Направить настоящие изменения и дополнения в Устав сельского поселения Калиновское в Управление Министерства юстиции Российской Федерации по Московской области для правовой экспертизы и государственной регистрации.</w:t>
      </w:r>
    </w:p>
    <w:p w:rsidR="00832548" w:rsidRDefault="00832548" w:rsidP="00832548">
      <w:pPr>
        <w:jc w:val="both"/>
      </w:pPr>
      <w:r>
        <w:t xml:space="preserve">     3. Настоящее решение вступает в силу после государственной регистрации в Управлении Министерства юстиции Российской Федерации по Московской области и после его официального опубликования (обнародования).</w:t>
      </w: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r>
        <w:t>Председатель Совета депутатов</w:t>
      </w:r>
    </w:p>
    <w:p w:rsidR="00832548" w:rsidRDefault="00623AC6" w:rsidP="00832548">
      <w:pPr>
        <w:jc w:val="both"/>
      </w:pPr>
      <w:r>
        <w:t>с</w:t>
      </w:r>
      <w:r w:rsidR="00832548">
        <w:t>ельского поселения Калиновское                                                                        В.Б. Савин</w:t>
      </w:r>
    </w:p>
    <w:p w:rsidR="00832548" w:rsidRDefault="00832548" w:rsidP="00832548">
      <w:pPr>
        <w:autoSpaceDE w:val="0"/>
        <w:autoSpaceDN w:val="0"/>
        <w:adjustRightInd w:val="0"/>
        <w:ind w:firstLine="708"/>
        <w:jc w:val="both"/>
        <w:rPr>
          <w:rFonts w:ascii="Arial" w:hAnsi="Arial" w:cs="Arial"/>
          <w:sz w:val="20"/>
          <w:shd w:val="clear" w:color="auto" w:fill="C0C0C0"/>
        </w:rPr>
      </w:pPr>
    </w:p>
    <w:p w:rsidR="00832548" w:rsidRDefault="00832548" w:rsidP="00832548">
      <w:pPr>
        <w:autoSpaceDE w:val="0"/>
        <w:autoSpaceDN w:val="0"/>
        <w:adjustRightInd w:val="0"/>
        <w:ind w:firstLine="708"/>
        <w:jc w:val="both"/>
      </w:pPr>
    </w:p>
    <w:p w:rsidR="00832548" w:rsidRDefault="00832548" w:rsidP="00832548">
      <w:pPr>
        <w:jc w:val="both"/>
        <w:rPr>
          <w:rStyle w:val="blk"/>
        </w:rPr>
      </w:pPr>
      <w:r>
        <w:rPr>
          <w:rStyle w:val="blk"/>
        </w:rPr>
        <w:t>Глава сельского поселения Калиновское                                                         Л.В. Жильцова</w:t>
      </w: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sectPr w:rsidR="00832548" w:rsidSect="0093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548"/>
    <w:rsid w:val="00053A0A"/>
    <w:rsid w:val="00394803"/>
    <w:rsid w:val="003A5C19"/>
    <w:rsid w:val="00425CD8"/>
    <w:rsid w:val="0057318B"/>
    <w:rsid w:val="00623AC6"/>
    <w:rsid w:val="007A172D"/>
    <w:rsid w:val="00832548"/>
    <w:rsid w:val="00836D5C"/>
    <w:rsid w:val="0093679B"/>
    <w:rsid w:val="00966EAD"/>
    <w:rsid w:val="00A64945"/>
    <w:rsid w:val="00B31792"/>
    <w:rsid w:val="00C2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325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548"/>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832548"/>
    <w:rPr>
      <w:color w:val="0000FF"/>
      <w:u w:val="single"/>
    </w:rPr>
  </w:style>
  <w:style w:type="character" w:customStyle="1" w:styleId="blk">
    <w:name w:val="blk"/>
    <w:basedOn w:val="a0"/>
    <w:rsid w:val="00832548"/>
  </w:style>
  <w:style w:type="character" w:customStyle="1" w:styleId="diffins">
    <w:name w:val="diff_ins"/>
    <w:basedOn w:val="a0"/>
    <w:rsid w:val="00832548"/>
  </w:style>
</w:styles>
</file>

<file path=word/webSettings.xml><?xml version="1.0" encoding="utf-8"?>
<w:webSettings xmlns:r="http://schemas.openxmlformats.org/officeDocument/2006/relationships" xmlns:w="http://schemas.openxmlformats.org/wordprocessingml/2006/main">
  <w:divs>
    <w:div w:id="249237149">
      <w:bodyDiv w:val="1"/>
      <w:marLeft w:val="0"/>
      <w:marRight w:val="0"/>
      <w:marTop w:val="0"/>
      <w:marBottom w:val="0"/>
      <w:divBdr>
        <w:top w:val="none" w:sz="0" w:space="0" w:color="auto"/>
        <w:left w:val="none" w:sz="0" w:space="0" w:color="auto"/>
        <w:bottom w:val="none" w:sz="0" w:space="0" w:color="auto"/>
        <w:right w:val="none" w:sz="0" w:space="0" w:color="auto"/>
      </w:divBdr>
    </w:div>
    <w:div w:id="7220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8FBD779A33B8027906A3D4F41E2D96BBAC43BFAAE96230F22FA3944ABD4C8E3D02B23BA511033G4U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287000&amp;rnd=299965.3221616893&amp;dst=100329&amp;fld=134" TargetMode="External"/><Relationship Id="rId12" Type="http://schemas.openxmlformats.org/officeDocument/2006/relationships/hyperlink" Target="consultantplus://offline/ref=FA12057011722BF5E7395E7D99F027473C300057C98C545C3F94E20C71EEAA31CC3210C78Bf15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C8FBD779A33B8027906A3D4F41E2D96BBAC434F2A496230F22FA3944GAUBM" TargetMode="External"/><Relationship Id="rId11" Type="http://schemas.openxmlformats.org/officeDocument/2006/relationships/hyperlink" Target="consultantplus://offline/ref=FA12057011722BF5E7395E7D99F027473C300057C98C545C3F94E20C71EEAA31CC3210C38E1A8771f35EJ" TargetMode="External"/><Relationship Id="rId5" Type="http://schemas.openxmlformats.org/officeDocument/2006/relationships/hyperlink" Target="http://www.consultant.ru/document/cons_doc_LAW_188327/" TargetMode="External"/><Relationship Id="rId10" Type="http://schemas.openxmlformats.org/officeDocument/2006/relationships/hyperlink" Target="consultantplus://offline/ref=FA12057011722BF5E7395E7D99F027473C300057C98C545C3F94E20C71EEAA31CC3210C38E1A8771f35EJ" TargetMode="External"/><Relationship Id="rId4" Type="http://schemas.openxmlformats.org/officeDocument/2006/relationships/webSettings" Target="webSettings.xml"/><Relationship Id="rId9" Type="http://schemas.openxmlformats.org/officeDocument/2006/relationships/hyperlink" Target="consultantplus://offline/ref=4CC8FBD779A33B8027906A3D4F41E2D96BB3C23BF4AE96230F22FA3944ABD4C8E3D02B26BDG5U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DEC4-789F-43D1-BCC1-A1589973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2249</Words>
  <Characters>12823</Characters>
  <Application>Microsoft Office Word</Application>
  <DocSecurity>0</DocSecurity>
  <Lines>106</Lines>
  <Paragraphs>30</Paragraphs>
  <ScaleCrop>false</ScaleCrop>
  <Company>SPecialiST RePack</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2018-03-27T06:15:00Z</cp:lastPrinted>
  <dcterms:created xsi:type="dcterms:W3CDTF">2018-03-29T06:19:00Z</dcterms:created>
  <dcterms:modified xsi:type="dcterms:W3CDTF">2018-03-29T06:23:00Z</dcterms:modified>
</cp:coreProperties>
</file>