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B5" w:rsidRPr="00AF7AB5" w:rsidRDefault="00AF7AB5" w:rsidP="00AF7A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AB5">
        <w:rPr>
          <w:rFonts w:ascii="Times New Roman" w:hAnsi="Times New Roman" w:cs="Times New Roman"/>
          <w:b/>
          <w:bCs/>
          <w:sz w:val="24"/>
          <w:szCs w:val="24"/>
        </w:rPr>
        <w:t>тема статьи: «</w:t>
      </w:r>
      <w:r w:rsidR="009145C3" w:rsidRPr="009145C3">
        <w:rPr>
          <w:rFonts w:ascii="Times New Roman" w:hAnsi="Times New Roman" w:cs="Times New Roman"/>
          <w:b/>
          <w:bCs/>
          <w:sz w:val="24"/>
          <w:szCs w:val="24"/>
        </w:rPr>
        <w:t>Компетенция органов прокуратуры по рассмотрению обращений</w:t>
      </w:r>
      <w:r w:rsidRPr="00AF7AB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145C3" w:rsidRPr="009145C3" w:rsidRDefault="009145C3" w:rsidP="0091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145C3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ы прокуратуры города Серпухова</w:t>
      </w:r>
      <w:r w:rsidRPr="009145C3">
        <w:rPr>
          <w:rFonts w:ascii="Times New Roman" w:hAnsi="Times New Roman" w:cs="Times New Roman"/>
          <w:sz w:val="24"/>
          <w:szCs w:val="24"/>
        </w:rPr>
        <w:t xml:space="preserve"> ежедневно поступают десятки обращений граждан и организаций по различным вопросам.</w:t>
      </w:r>
    </w:p>
    <w:p w:rsidR="009145C3" w:rsidRPr="009145C3" w:rsidRDefault="009145C3" w:rsidP="0091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C3">
        <w:rPr>
          <w:rFonts w:ascii="Times New Roman" w:hAnsi="Times New Roman" w:cs="Times New Roman"/>
          <w:sz w:val="24"/>
          <w:szCs w:val="24"/>
        </w:rPr>
        <w:t>Зачастую авторы обращений не учитывают, что заявления и жалобы, содержащие сведения о нарушении законов, рассматриваются в органах прокуратуры в соответствии с их полномочиями, при этом, прокуратура при осуществлении надзора за исполнением Конституции и законов Российской Федерации, соблюдением прав и свобод человека и гражданина не подменяет иные государственные органы и должностных лиц.</w:t>
      </w:r>
    </w:p>
    <w:p w:rsidR="009145C3" w:rsidRPr="009145C3" w:rsidRDefault="009145C3" w:rsidP="0091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C3">
        <w:rPr>
          <w:rFonts w:ascii="Times New Roman" w:hAnsi="Times New Roman" w:cs="Times New Roman"/>
          <w:sz w:val="24"/>
          <w:szCs w:val="24"/>
        </w:rPr>
        <w:t>В Российской Федерации существует развитая система органов государственной власти, призванных обеспечивать исполнение законов и прав граждан и организаций в различных сферах.</w:t>
      </w:r>
    </w:p>
    <w:p w:rsidR="009145C3" w:rsidRPr="009145C3" w:rsidRDefault="00EC7898" w:rsidP="0091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</w:t>
      </w:r>
      <w:r w:rsidR="009145C3" w:rsidRPr="009145C3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145C3" w:rsidRPr="009145C3">
        <w:rPr>
          <w:rFonts w:ascii="Times New Roman" w:hAnsi="Times New Roman" w:cs="Times New Roman"/>
          <w:sz w:val="24"/>
          <w:szCs w:val="24"/>
        </w:rPr>
        <w:t>, поступающ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9145C3" w:rsidRPr="009145C3">
        <w:rPr>
          <w:rFonts w:ascii="Times New Roman" w:hAnsi="Times New Roman" w:cs="Times New Roman"/>
          <w:sz w:val="24"/>
          <w:szCs w:val="24"/>
        </w:rPr>
        <w:t xml:space="preserve"> в прокуратуру города, 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145C3" w:rsidRPr="009145C3">
        <w:rPr>
          <w:rFonts w:ascii="Times New Roman" w:hAnsi="Times New Roman" w:cs="Times New Roman"/>
          <w:sz w:val="24"/>
          <w:szCs w:val="24"/>
        </w:rPr>
        <w:t>т вопросы, подлежащие разреше</w:t>
      </w:r>
      <w:bookmarkStart w:id="0" w:name="_GoBack"/>
      <w:bookmarkEnd w:id="0"/>
      <w:r w:rsidR="009145C3" w:rsidRPr="009145C3">
        <w:rPr>
          <w:rFonts w:ascii="Times New Roman" w:hAnsi="Times New Roman" w:cs="Times New Roman"/>
          <w:sz w:val="24"/>
          <w:szCs w:val="24"/>
        </w:rPr>
        <w:t>нию правоохранительными органами либо органами государственного контроля (надзора), муниципального контроля, в связи с чем такие обращения направляются прокуратурой в другие ведомства для рассмотрения, по существу.</w:t>
      </w:r>
    </w:p>
    <w:p w:rsidR="009145C3" w:rsidRPr="009145C3" w:rsidRDefault="009145C3" w:rsidP="0091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C3">
        <w:rPr>
          <w:rFonts w:ascii="Times New Roman" w:hAnsi="Times New Roman" w:cs="Times New Roman"/>
          <w:sz w:val="24"/>
          <w:szCs w:val="24"/>
        </w:rPr>
        <w:t xml:space="preserve">Например, с заявлениями о совершенных или готовящихся преступлениях следует незамедлительно обращаться в правоохранительные органы (как правило, МВД России по городу </w:t>
      </w:r>
      <w:r>
        <w:rPr>
          <w:rFonts w:ascii="Times New Roman" w:hAnsi="Times New Roman" w:cs="Times New Roman"/>
          <w:sz w:val="24"/>
          <w:szCs w:val="24"/>
        </w:rPr>
        <w:t>Серпухов</w:t>
      </w:r>
      <w:r w:rsidRPr="009145C3">
        <w:rPr>
          <w:rFonts w:ascii="Times New Roman" w:hAnsi="Times New Roman" w:cs="Times New Roman"/>
          <w:sz w:val="24"/>
          <w:szCs w:val="24"/>
        </w:rPr>
        <w:t xml:space="preserve">, Следственное управление Следственного комитета России по городу </w:t>
      </w:r>
      <w:r>
        <w:rPr>
          <w:rFonts w:ascii="Times New Roman" w:hAnsi="Times New Roman" w:cs="Times New Roman"/>
          <w:sz w:val="24"/>
          <w:szCs w:val="24"/>
        </w:rPr>
        <w:t>Серпухов</w:t>
      </w:r>
      <w:r w:rsidRPr="009145C3">
        <w:rPr>
          <w:rFonts w:ascii="Times New Roman" w:hAnsi="Times New Roman" w:cs="Times New Roman"/>
          <w:sz w:val="24"/>
          <w:szCs w:val="24"/>
        </w:rPr>
        <w:t>), причем, чем быстрее будет подано сообщение о преступлении, тем больше шансов у правоохранителей сохранить улики и следы происшествия, установить и привлечь к ответственности виновника.</w:t>
      </w:r>
    </w:p>
    <w:p w:rsidR="009145C3" w:rsidRPr="009145C3" w:rsidRDefault="009145C3" w:rsidP="0091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C3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прокуроры не вправе разрешать сообщения о преступлениях. К компетенции органов прокуратуры относится надзор за соблюдением правоохранительными органами уголовно-процессуального законодательства при приеме, регистрации и рассмотрении сообщений о преступлениях и при расследовании уголовных дел. Поэтому в прокуратуру могут быть обжалованы действия (бездействие) сотрудников полиции, следователей (дознавателей) и их руководителей, нарушающие права участников уголовного судопроизводства.</w:t>
      </w:r>
    </w:p>
    <w:p w:rsidR="009145C3" w:rsidRPr="009145C3" w:rsidRDefault="009145C3" w:rsidP="0091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C3">
        <w:rPr>
          <w:rFonts w:ascii="Times New Roman" w:hAnsi="Times New Roman" w:cs="Times New Roman"/>
          <w:sz w:val="24"/>
          <w:szCs w:val="24"/>
        </w:rPr>
        <w:t>Следует также учитывать территориальный принцип работы органов прокуратуры и использовать возможность подачи жалобы или заявления в прокуратуру того района, на территории которого произошло правонарушение либо осуществляет деятельность орган власти (орган местного самоуправления), должностное лицо, чьи действия обжалуются.</w:t>
      </w:r>
    </w:p>
    <w:p w:rsidR="009145C3" w:rsidRPr="009145C3" w:rsidRDefault="009145C3" w:rsidP="0091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C3">
        <w:rPr>
          <w:rFonts w:ascii="Times New Roman" w:hAnsi="Times New Roman" w:cs="Times New Roman"/>
          <w:sz w:val="24"/>
          <w:szCs w:val="24"/>
        </w:rPr>
        <w:t>Необходимо знать, что решение, принятое прокурором, не препятствует обращению гражданина за защитой своих прав в суд.</w:t>
      </w:r>
    </w:p>
    <w:p w:rsidR="00AF7AB5" w:rsidRPr="00AF7AB5" w:rsidRDefault="00AF7AB5" w:rsidP="00AF7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041" w:rsidRDefault="007E6041"/>
    <w:p w:rsidR="00AF7AB5" w:rsidRPr="00AF7AB5" w:rsidRDefault="00AF7AB5">
      <w:pPr>
        <w:rPr>
          <w:rFonts w:ascii="Times New Roman" w:hAnsi="Times New Roman" w:cs="Times New Roman"/>
          <w:sz w:val="24"/>
          <w:szCs w:val="24"/>
        </w:rPr>
      </w:pPr>
      <w:r w:rsidRPr="00AF7AB5">
        <w:rPr>
          <w:rFonts w:ascii="Times New Roman" w:hAnsi="Times New Roman" w:cs="Times New Roman"/>
          <w:sz w:val="24"/>
          <w:szCs w:val="24"/>
        </w:rPr>
        <w:t>Старший помощник прокурора Мельник Е.В.</w:t>
      </w:r>
    </w:p>
    <w:sectPr w:rsidR="00AF7AB5" w:rsidRPr="00AF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B5"/>
    <w:rsid w:val="007E6041"/>
    <w:rsid w:val="009145C3"/>
    <w:rsid w:val="00AF7AB5"/>
    <w:rsid w:val="00E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0C29"/>
  <w15:chartTrackingRefBased/>
  <w15:docId w15:val="{187F4E7C-CFC2-41F3-B055-BBCE7085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5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мельник</dc:creator>
  <cp:keywords/>
  <dc:description/>
  <cp:lastModifiedBy>RePack by Diakov</cp:lastModifiedBy>
  <cp:revision>3</cp:revision>
  <dcterms:created xsi:type="dcterms:W3CDTF">2018-03-13T16:16:00Z</dcterms:created>
  <dcterms:modified xsi:type="dcterms:W3CDTF">2018-11-01T11:46:00Z</dcterms:modified>
</cp:coreProperties>
</file>