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1" w:rsidRPr="00B62671" w:rsidRDefault="00B62671" w:rsidP="00B62671">
      <w:pPr>
        <w:pBdr>
          <w:bottom w:val="dashed" w:sz="6" w:space="5" w:color="ECECEC"/>
        </w:pBd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94F8E"/>
          <w:kern w:val="36"/>
          <w:sz w:val="28"/>
          <w:szCs w:val="28"/>
        </w:rPr>
      </w:pPr>
      <w:r w:rsidRPr="00B62671">
        <w:rPr>
          <w:rFonts w:ascii="Times New Roman" w:eastAsia="Times New Roman" w:hAnsi="Times New Roman" w:cs="Times New Roman"/>
          <w:b/>
          <w:bCs/>
          <w:color w:val="294F8E"/>
          <w:kern w:val="36"/>
          <w:sz w:val="28"/>
          <w:szCs w:val="28"/>
        </w:rPr>
        <w:t>За уклонение от призыва на военную службу предусмотрена уголовная ответственность</w:t>
      </w:r>
    </w:p>
    <w:p w:rsidR="00B62671" w:rsidRPr="00B62671" w:rsidRDefault="00B62671" w:rsidP="00B6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62671">
        <w:rPr>
          <w:rFonts w:ascii="Times New Roman" w:eastAsia="Times New Roman" w:hAnsi="Times New Roman" w:cs="Times New Roman"/>
          <w:color w:val="333333"/>
          <w:sz w:val="28"/>
          <w:szCs w:val="28"/>
        </w:rPr>
        <w:t>За уклонение от призыва на военную службу при отсутствии законных оснований для освобождения от этой службы частью 1 статьи 328 Уголовного кодекса Российской Федерации предусмотрена уголовная ответственность в виде штрафа в размере до 200 000 руб. или в размере заработной платы или иного дохода осужденного за период до 18 месяцев, либо принудительных работ на срок до двух лет, либо ареста</w:t>
      </w:r>
      <w:proofErr w:type="gramEnd"/>
      <w:r w:rsidRPr="00B626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срок до шести месяцев, либо лишения свободы на срок до двух лет.</w:t>
      </w:r>
    </w:p>
    <w:p w:rsidR="00B62671" w:rsidRPr="00B62671" w:rsidRDefault="00B62671" w:rsidP="00B6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671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Данная ответственность наступает независимо от способа его совершения, а также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B62671" w:rsidRPr="00B62671" w:rsidRDefault="00B62671" w:rsidP="00B62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671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обратить внимание на то, что в соответствии с приказом Министра обороны Российской Федерации 18.07.2014 № 495 гражданам, не прошедшим военную службу по призыву, не имея на то законных оснований, в соответствии с заключением призывной комиссии выдается не военный билет, а справка взамен военного билета.</w:t>
      </w:r>
    </w:p>
    <w:p w:rsidR="00000000" w:rsidRDefault="00B62671" w:rsidP="00B62671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671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согласно п. 1.1 ст. 4 Федерального закона «О воинской обязанности и военной службе» от 28.03.1998 (в редакции закона №192-ФЗ от 26.07.2017), указанное заключение является основанием для увольнения гражданина с государственной или муниципальной службы.</w:t>
      </w:r>
    </w:p>
    <w:p w:rsidR="00B62671" w:rsidRDefault="00B62671" w:rsidP="00B62671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2671" w:rsidRPr="00B62671" w:rsidRDefault="00B62671" w:rsidP="00B62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Серпуховского городского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Чувикин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В.Г.</w:t>
      </w:r>
    </w:p>
    <w:sectPr w:rsidR="00B62671" w:rsidRPr="00B6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671"/>
    <w:rsid w:val="00B6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62671"/>
    <w:rPr>
      <w:color w:val="0000FF"/>
      <w:u w:val="single"/>
    </w:rPr>
  </w:style>
  <w:style w:type="character" w:customStyle="1" w:styleId="detail-news-date">
    <w:name w:val="detail-news-date"/>
    <w:basedOn w:val="a0"/>
    <w:rsid w:val="00B62671"/>
  </w:style>
  <w:style w:type="paragraph" w:styleId="a4">
    <w:name w:val="Normal (Web)"/>
    <w:basedOn w:val="a"/>
    <w:uiPriority w:val="99"/>
    <w:unhideWhenUsed/>
    <w:rsid w:val="00B6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77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2018-10-23T12:53:00Z</dcterms:created>
  <dcterms:modified xsi:type="dcterms:W3CDTF">2018-10-23T12:55:00Z</dcterms:modified>
</cp:coreProperties>
</file>