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71" w:rsidRPr="00EF1FB6" w:rsidRDefault="00A72F71" w:rsidP="00705467">
      <w:pPr>
        <w:rPr>
          <w:sz w:val="24"/>
          <w:szCs w:val="24"/>
        </w:rPr>
      </w:pPr>
      <w:r w:rsidRPr="00EF1FB6">
        <w:rPr>
          <w:sz w:val="24"/>
          <w:szCs w:val="24"/>
        </w:rPr>
        <w:t>ПРОЕКТ</w:t>
      </w:r>
    </w:p>
    <w:p w:rsidR="00A72F71" w:rsidRPr="00EF1FB6" w:rsidRDefault="00A72F71" w:rsidP="00EF1FB6">
      <w:pPr>
        <w:jc w:val="both"/>
        <w:rPr>
          <w:sz w:val="24"/>
          <w:szCs w:val="24"/>
        </w:rPr>
      </w:pPr>
    </w:p>
    <w:p w:rsidR="00A72F71" w:rsidRDefault="00A72F71" w:rsidP="00EF1FB6">
      <w:pPr>
        <w:jc w:val="center"/>
        <w:rPr>
          <w:b/>
          <w:sz w:val="24"/>
          <w:szCs w:val="24"/>
        </w:rPr>
      </w:pPr>
      <w:r w:rsidRPr="00EF1FB6">
        <w:rPr>
          <w:b/>
          <w:sz w:val="24"/>
          <w:szCs w:val="24"/>
        </w:rPr>
        <w:t xml:space="preserve">О внесении изменений и дополнений в решение Совета депутатов сельского поселения Калиновское Серпуховского муниципального района </w:t>
      </w:r>
      <w:r>
        <w:rPr>
          <w:b/>
          <w:sz w:val="24"/>
          <w:szCs w:val="24"/>
        </w:rPr>
        <w:t>М</w:t>
      </w:r>
      <w:r w:rsidRPr="00EF1FB6">
        <w:rPr>
          <w:b/>
          <w:sz w:val="24"/>
          <w:szCs w:val="24"/>
        </w:rPr>
        <w:t xml:space="preserve">осковской области от </w:t>
      </w:r>
      <w:r>
        <w:rPr>
          <w:b/>
          <w:sz w:val="24"/>
          <w:szCs w:val="24"/>
        </w:rPr>
        <w:t>20</w:t>
      </w:r>
      <w:r w:rsidRPr="00EF1FB6">
        <w:rPr>
          <w:b/>
          <w:sz w:val="24"/>
          <w:szCs w:val="24"/>
        </w:rPr>
        <w:t>.12.201</w:t>
      </w:r>
      <w:r>
        <w:rPr>
          <w:b/>
          <w:sz w:val="24"/>
          <w:szCs w:val="24"/>
        </w:rPr>
        <w:t>6</w:t>
      </w:r>
      <w:r w:rsidRPr="00EF1FB6">
        <w:rPr>
          <w:b/>
          <w:sz w:val="24"/>
          <w:szCs w:val="24"/>
        </w:rPr>
        <w:t>г. № 1/</w:t>
      </w:r>
      <w:r>
        <w:rPr>
          <w:b/>
          <w:sz w:val="24"/>
          <w:szCs w:val="24"/>
        </w:rPr>
        <w:t xml:space="preserve">33 </w:t>
      </w:r>
      <w:r w:rsidRPr="00EF1FB6">
        <w:rPr>
          <w:b/>
          <w:sz w:val="24"/>
          <w:szCs w:val="24"/>
        </w:rPr>
        <w:t>«О бюджете сельского поселения Калиновское Серпуховского муниципального района на 201</w:t>
      </w:r>
      <w:r>
        <w:rPr>
          <w:b/>
          <w:sz w:val="24"/>
          <w:szCs w:val="24"/>
        </w:rPr>
        <w:t>7</w:t>
      </w:r>
      <w:r w:rsidRPr="00EF1FB6">
        <w:rPr>
          <w:b/>
          <w:sz w:val="24"/>
          <w:szCs w:val="24"/>
        </w:rPr>
        <w:t xml:space="preserve"> год</w:t>
      </w:r>
      <w:r w:rsidRPr="005B574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,</w:t>
      </w:r>
      <w:r w:rsidRPr="005B574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с изменениями и дополнениями от 31.01.2017г. № 3/35; 21.03.2017г. №2/36; 11.04.2017г. № 1/37; 20.06.2017г. № 5/40;24.10.2017г. № 2/41</w:t>
      </w:r>
    </w:p>
    <w:p w:rsidR="00A72F71" w:rsidRPr="00EF1FB6" w:rsidRDefault="00A72F71" w:rsidP="00EF1FB6">
      <w:pPr>
        <w:jc w:val="center"/>
        <w:rPr>
          <w:sz w:val="24"/>
          <w:szCs w:val="24"/>
        </w:rPr>
      </w:pPr>
    </w:p>
    <w:p w:rsidR="00A72F71" w:rsidRPr="00400EC2" w:rsidRDefault="00A72F71" w:rsidP="00400EC2">
      <w:pPr>
        <w:ind w:firstLine="708"/>
        <w:jc w:val="both"/>
        <w:rPr>
          <w:sz w:val="24"/>
          <w:szCs w:val="24"/>
        </w:rPr>
      </w:pPr>
      <w:r w:rsidRPr="00400EC2">
        <w:rPr>
          <w:sz w:val="24"/>
          <w:szCs w:val="24"/>
        </w:rPr>
        <w:t xml:space="preserve">В соответствии с Бюджетным кодексом Российской Федерации, </w:t>
      </w:r>
      <w:r>
        <w:rPr>
          <w:sz w:val="24"/>
          <w:szCs w:val="24"/>
        </w:rPr>
        <w:t>в связи с необходимостью уточнения бюджета на 2017 год по доходам и расходам, решением Совета депутатов Серпуховского муниципального района Московской области от 20.06.2017г. № 1/44 «О внесении изменений и дополнений в решение Совета депутатов Серпуховского муниципального района от 22.12.2016г. № 2/38 «О бюджете Серпуховского муниципального района на 2017 год и плановый период 2018 2019 годов»,</w:t>
      </w:r>
    </w:p>
    <w:p w:rsidR="00A72F71" w:rsidRPr="00400EC2" w:rsidRDefault="00A72F71" w:rsidP="00400EC2">
      <w:pPr>
        <w:jc w:val="both"/>
        <w:rPr>
          <w:sz w:val="24"/>
          <w:szCs w:val="24"/>
        </w:rPr>
      </w:pPr>
      <w:r w:rsidRPr="00400EC2">
        <w:rPr>
          <w:sz w:val="24"/>
          <w:szCs w:val="24"/>
        </w:rPr>
        <w:t>Совет депутатов сельского поселения Калиновское Серпуховского муниципального района Московской области (далее – сельское поселение Калиновское),</w:t>
      </w:r>
    </w:p>
    <w:p w:rsidR="00A72F71" w:rsidRPr="00EF1FB6" w:rsidRDefault="00A72F71" w:rsidP="00EF1FB6">
      <w:pPr>
        <w:jc w:val="center"/>
        <w:rPr>
          <w:sz w:val="24"/>
          <w:szCs w:val="24"/>
        </w:rPr>
      </w:pPr>
      <w:r w:rsidRPr="00EF1FB6">
        <w:rPr>
          <w:sz w:val="24"/>
          <w:szCs w:val="24"/>
        </w:rPr>
        <w:t xml:space="preserve">                    </w:t>
      </w:r>
    </w:p>
    <w:p w:rsidR="00A72F71" w:rsidRDefault="00A72F71" w:rsidP="00EF1FB6">
      <w:pPr>
        <w:jc w:val="center"/>
        <w:rPr>
          <w:b/>
          <w:sz w:val="24"/>
          <w:szCs w:val="24"/>
        </w:rPr>
      </w:pPr>
      <w:r w:rsidRPr="00EF1FB6">
        <w:rPr>
          <w:b/>
          <w:sz w:val="24"/>
          <w:szCs w:val="24"/>
        </w:rPr>
        <w:t>РЕШИЛ:</w:t>
      </w:r>
    </w:p>
    <w:p w:rsidR="00A72F71" w:rsidRPr="00EF1FB6" w:rsidRDefault="00A72F71" w:rsidP="00EF1FB6">
      <w:pPr>
        <w:jc w:val="center"/>
        <w:rPr>
          <w:b/>
          <w:sz w:val="24"/>
          <w:szCs w:val="24"/>
        </w:rPr>
      </w:pPr>
    </w:p>
    <w:p w:rsidR="00A72F71" w:rsidRDefault="00A72F71" w:rsidP="005B5743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ab/>
        <w:t xml:space="preserve">Внести изменения </w:t>
      </w:r>
      <w:r>
        <w:rPr>
          <w:sz w:val="24"/>
          <w:szCs w:val="24"/>
        </w:rPr>
        <w:t>и дополнения</w:t>
      </w:r>
      <w:r w:rsidRPr="00EF1FB6">
        <w:rPr>
          <w:sz w:val="24"/>
          <w:szCs w:val="24"/>
        </w:rPr>
        <w:t xml:space="preserve"> в решение Совета депутатов сельского поселения Калиновское Серпуховского муниципального района Московской области от </w:t>
      </w:r>
      <w:r>
        <w:rPr>
          <w:sz w:val="24"/>
          <w:szCs w:val="24"/>
        </w:rPr>
        <w:t>20</w:t>
      </w:r>
      <w:r w:rsidRPr="00EF1FB6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EF1FB6">
        <w:rPr>
          <w:sz w:val="24"/>
          <w:szCs w:val="24"/>
        </w:rPr>
        <w:t xml:space="preserve"> года № 1/</w:t>
      </w:r>
      <w:r>
        <w:rPr>
          <w:sz w:val="24"/>
          <w:szCs w:val="24"/>
        </w:rPr>
        <w:t>33</w:t>
      </w:r>
      <w:r w:rsidRPr="00EF1FB6">
        <w:rPr>
          <w:sz w:val="24"/>
          <w:szCs w:val="24"/>
        </w:rPr>
        <w:t xml:space="preserve"> «О бюджете сельского поселения Калиновское Серпуховского муниципального района на 201</w:t>
      </w:r>
      <w:r>
        <w:rPr>
          <w:sz w:val="24"/>
          <w:szCs w:val="24"/>
        </w:rPr>
        <w:t>7 год», с изменениями и дополнениями от 31.01.2017г. № 3/35; 21.03.2017г. № 2/36; 11.04.2017г. № 1/37; 20.06.2017г. № 5/40; 24.10.2017г. №  2/41 следующие</w:t>
      </w:r>
      <w:r w:rsidRPr="00EF1FB6">
        <w:rPr>
          <w:sz w:val="24"/>
          <w:szCs w:val="24"/>
        </w:rPr>
        <w:t>:</w:t>
      </w:r>
    </w:p>
    <w:p w:rsidR="00A72F71" w:rsidRDefault="00A72F71" w:rsidP="0070546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</w:t>
      </w:r>
      <w:r w:rsidRPr="007E7963">
        <w:rPr>
          <w:sz w:val="24"/>
          <w:szCs w:val="24"/>
        </w:rPr>
        <w:t>Изменить бюджет сельского поселения Калиновское на 2017 год:</w:t>
      </w:r>
    </w:p>
    <w:p w:rsidR="00A72F71" w:rsidRPr="007E7963" w:rsidRDefault="00A72F71" w:rsidP="00A267DC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 w:rsidRPr="007E7963">
        <w:rPr>
          <w:sz w:val="24"/>
          <w:szCs w:val="24"/>
        </w:rPr>
        <w:t>изменить доходы, в том числе:</w:t>
      </w:r>
    </w:p>
    <w:p w:rsidR="00A72F71" w:rsidRPr="007E7963" w:rsidRDefault="00A72F71" w:rsidP="00A267DC">
      <w:pPr>
        <w:pStyle w:val="a3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7E7963">
        <w:rPr>
          <w:sz w:val="24"/>
          <w:szCs w:val="24"/>
        </w:rPr>
        <w:t>у</w:t>
      </w:r>
      <w:r>
        <w:rPr>
          <w:sz w:val="24"/>
          <w:szCs w:val="24"/>
        </w:rPr>
        <w:t>величить доходы от использования имущества, находящегося в муниципальной собственности</w:t>
      </w:r>
      <w:r w:rsidRPr="007E7963">
        <w:rPr>
          <w:sz w:val="24"/>
          <w:szCs w:val="24"/>
        </w:rPr>
        <w:t xml:space="preserve"> на </w:t>
      </w:r>
      <w:r>
        <w:rPr>
          <w:sz w:val="24"/>
          <w:szCs w:val="24"/>
        </w:rPr>
        <w:t>9,3</w:t>
      </w:r>
      <w:r w:rsidRPr="007E7963">
        <w:rPr>
          <w:sz w:val="24"/>
          <w:szCs w:val="24"/>
        </w:rPr>
        <w:t xml:space="preserve"> тыс. рублей;</w:t>
      </w:r>
    </w:p>
    <w:p w:rsidR="00A72F71" w:rsidRDefault="00A72F71" w:rsidP="00A267DC">
      <w:pPr>
        <w:pStyle w:val="a3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увеличить прочие неналоговые доходы на 9,8 тыс. рублей;</w:t>
      </w:r>
    </w:p>
    <w:p w:rsidR="00A72F71" w:rsidRPr="007E7963" w:rsidRDefault="00A72F71" w:rsidP="00A267DC">
      <w:pPr>
        <w:pStyle w:val="a3"/>
        <w:numPr>
          <w:ilvl w:val="1"/>
          <w:numId w:val="1"/>
        </w:numPr>
        <w:ind w:left="0" w:firstLine="0"/>
        <w:jc w:val="both"/>
        <w:rPr>
          <w:sz w:val="24"/>
          <w:szCs w:val="24"/>
        </w:rPr>
      </w:pPr>
      <w:r w:rsidRPr="007E7963">
        <w:rPr>
          <w:sz w:val="24"/>
          <w:szCs w:val="24"/>
        </w:rPr>
        <w:t>изменить расходы, в том числе:</w:t>
      </w:r>
    </w:p>
    <w:p w:rsidR="00A72F71" w:rsidRPr="001E2377" w:rsidRDefault="00A72F71" w:rsidP="00A267DC">
      <w:pPr>
        <w:pStyle w:val="a3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1E2377">
        <w:rPr>
          <w:sz w:val="24"/>
          <w:szCs w:val="24"/>
        </w:rPr>
        <w:t>уменьшить расходы по разделу «Общегосударственные вопр</w:t>
      </w:r>
      <w:r>
        <w:rPr>
          <w:sz w:val="24"/>
          <w:szCs w:val="24"/>
        </w:rPr>
        <w:t>о</w:t>
      </w:r>
      <w:r w:rsidRPr="001E2377">
        <w:rPr>
          <w:sz w:val="24"/>
          <w:szCs w:val="24"/>
        </w:rPr>
        <w:t>сы» подраздел «Функционирование высшего должностного лица субъекта Российской Федерации и муниципального образования» по целевой стать</w:t>
      </w:r>
      <w:r>
        <w:rPr>
          <w:sz w:val="24"/>
          <w:szCs w:val="24"/>
        </w:rPr>
        <w:t>е</w:t>
      </w:r>
      <w:r w:rsidRPr="001E2377">
        <w:rPr>
          <w:sz w:val="24"/>
          <w:szCs w:val="24"/>
        </w:rPr>
        <w:t xml:space="preserve"> «Глава муниципального образования» по виду расходов «Фонд оплаты труда и страховые взносы» на </w:t>
      </w:r>
      <w:r>
        <w:rPr>
          <w:sz w:val="24"/>
          <w:szCs w:val="24"/>
        </w:rPr>
        <w:t>0,9</w:t>
      </w:r>
      <w:r w:rsidRPr="001E2377">
        <w:rPr>
          <w:sz w:val="24"/>
          <w:szCs w:val="24"/>
        </w:rPr>
        <w:t xml:space="preserve"> тыс. рублей;</w:t>
      </w:r>
    </w:p>
    <w:p w:rsidR="00A72F71" w:rsidRDefault="00A72F71" w:rsidP="00A267DC">
      <w:pPr>
        <w:pStyle w:val="a3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1E2377">
        <w:rPr>
          <w:sz w:val="24"/>
          <w:szCs w:val="24"/>
        </w:rPr>
        <w:t>уменьшить расходы по разделу «Общегосударственные вопр</w:t>
      </w:r>
      <w:r>
        <w:rPr>
          <w:sz w:val="24"/>
          <w:szCs w:val="24"/>
        </w:rPr>
        <w:t>о</w:t>
      </w:r>
      <w:r w:rsidRPr="001E2377">
        <w:rPr>
          <w:sz w:val="24"/>
          <w:szCs w:val="24"/>
        </w:rPr>
        <w:t>сы» подраздел «Функционирование высшего должностного лица субъекта Российской Федерации и муниципального образования» по целевой стать</w:t>
      </w:r>
      <w:r>
        <w:rPr>
          <w:sz w:val="24"/>
          <w:szCs w:val="24"/>
        </w:rPr>
        <w:t>е</w:t>
      </w:r>
      <w:r w:rsidRPr="001E2377">
        <w:rPr>
          <w:sz w:val="24"/>
          <w:szCs w:val="24"/>
        </w:rPr>
        <w:t xml:space="preserve"> «Глава муниципального образования» по виду расходов «Взносы по обязательному  социальному страхованию на выплаты денежного содержания и иные выплаты работникам государственных (муниципальных) органов» на </w:t>
      </w:r>
      <w:r>
        <w:rPr>
          <w:sz w:val="24"/>
          <w:szCs w:val="24"/>
        </w:rPr>
        <w:t>8,0 тыс. рублей.</w:t>
      </w:r>
    </w:p>
    <w:p w:rsidR="00A72F71" w:rsidRDefault="00A72F71" w:rsidP="00A267DC">
      <w:pPr>
        <w:pStyle w:val="a3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1E2377">
        <w:rPr>
          <w:sz w:val="24"/>
          <w:szCs w:val="24"/>
        </w:rPr>
        <w:t>у</w:t>
      </w:r>
      <w:r>
        <w:rPr>
          <w:sz w:val="24"/>
          <w:szCs w:val="24"/>
        </w:rPr>
        <w:t>величить</w:t>
      </w:r>
      <w:r w:rsidRPr="001E2377">
        <w:rPr>
          <w:sz w:val="24"/>
          <w:szCs w:val="24"/>
        </w:rPr>
        <w:t xml:space="preserve"> расходы по разделу «Общегосударственные вопр</w:t>
      </w:r>
      <w:r>
        <w:rPr>
          <w:sz w:val="24"/>
          <w:szCs w:val="24"/>
        </w:rPr>
        <w:t>о</w:t>
      </w:r>
      <w:r w:rsidRPr="001E2377">
        <w:rPr>
          <w:sz w:val="24"/>
          <w:szCs w:val="24"/>
        </w:rPr>
        <w:t>сы» подраздел «</w:t>
      </w:r>
      <w:r w:rsidRPr="00FF7354">
        <w:rPr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</w:r>
      <w:r w:rsidRPr="001E237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F7354">
        <w:rPr>
          <w:sz w:val="24"/>
          <w:szCs w:val="24"/>
        </w:rPr>
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2015-2017 годы»</w:t>
      </w:r>
      <w:r w:rsidRPr="001E2377">
        <w:rPr>
          <w:sz w:val="24"/>
          <w:szCs w:val="24"/>
        </w:rPr>
        <w:t xml:space="preserve"> по целевой стать</w:t>
      </w:r>
      <w:r>
        <w:rPr>
          <w:sz w:val="24"/>
          <w:szCs w:val="24"/>
        </w:rPr>
        <w:t>е</w:t>
      </w:r>
      <w:r w:rsidRPr="001E2377">
        <w:rPr>
          <w:sz w:val="24"/>
          <w:szCs w:val="24"/>
        </w:rPr>
        <w:t xml:space="preserve"> «</w:t>
      </w:r>
      <w:r w:rsidRPr="00FF7354">
        <w:rPr>
          <w:sz w:val="24"/>
          <w:szCs w:val="24"/>
        </w:rPr>
        <w:t>Обеспечение денежным содержанием и дополнительными выплатами, перечисление страховых взносов в государственные внебюджетные фонды</w:t>
      </w:r>
      <w:r w:rsidRPr="001E2377">
        <w:rPr>
          <w:sz w:val="24"/>
          <w:szCs w:val="24"/>
        </w:rPr>
        <w:t>» по виду расходов «</w:t>
      </w:r>
      <w:r w:rsidRPr="00FF7354">
        <w:rPr>
          <w:sz w:val="24"/>
          <w:szCs w:val="24"/>
        </w:rPr>
        <w:t>Фонд оплаты труда государственных (муниципальных) органов</w:t>
      </w:r>
      <w:r w:rsidRPr="001E2377">
        <w:rPr>
          <w:sz w:val="24"/>
          <w:szCs w:val="24"/>
        </w:rPr>
        <w:t>» на</w:t>
      </w:r>
      <w:r>
        <w:rPr>
          <w:sz w:val="24"/>
          <w:szCs w:val="24"/>
        </w:rPr>
        <w:t xml:space="preserve"> 91,9 тыс. рублей;</w:t>
      </w:r>
    </w:p>
    <w:p w:rsidR="00A72F71" w:rsidRPr="00D05439" w:rsidRDefault="00A72F71" w:rsidP="00A267DC">
      <w:pPr>
        <w:pStyle w:val="a3"/>
        <w:numPr>
          <w:ilvl w:val="2"/>
          <w:numId w:val="1"/>
        </w:numPr>
        <w:ind w:left="0" w:firstLine="0"/>
        <w:jc w:val="both"/>
        <w:rPr>
          <w:sz w:val="24"/>
          <w:szCs w:val="24"/>
        </w:rPr>
      </w:pPr>
      <w:r w:rsidRPr="001E2377">
        <w:rPr>
          <w:sz w:val="24"/>
          <w:szCs w:val="24"/>
        </w:rPr>
        <w:lastRenderedPageBreak/>
        <w:t>у</w:t>
      </w:r>
      <w:r>
        <w:rPr>
          <w:sz w:val="24"/>
          <w:szCs w:val="24"/>
        </w:rPr>
        <w:t>величить</w:t>
      </w:r>
      <w:r w:rsidRPr="001E2377">
        <w:rPr>
          <w:sz w:val="24"/>
          <w:szCs w:val="24"/>
        </w:rPr>
        <w:t xml:space="preserve"> расходы по разделу «Общегосударственные вопрсы» подраздел «</w:t>
      </w:r>
      <w:r w:rsidRPr="00FF7354">
        <w:rPr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</w:r>
      <w:r w:rsidRPr="001E237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F7354">
        <w:rPr>
          <w:sz w:val="24"/>
          <w:szCs w:val="24"/>
        </w:rPr>
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2015-2017 годы»</w:t>
      </w:r>
      <w:r w:rsidRPr="001E2377">
        <w:rPr>
          <w:sz w:val="24"/>
          <w:szCs w:val="24"/>
        </w:rPr>
        <w:t xml:space="preserve"> по целевой стать</w:t>
      </w:r>
      <w:r>
        <w:rPr>
          <w:sz w:val="24"/>
          <w:szCs w:val="24"/>
        </w:rPr>
        <w:t>е «</w:t>
      </w:r>
      <w:r w:rsidRPr="001E2377">
        <w:rPr>
          <w:sz w:val="24"/>
          <w:szCs w:val="24"/>
        </w:rPr>
        <w:t>«</w:t>
      </w:r>
      <w:r w:rsidRPr="00FF7354">
        <w:rPr>
          <w:sz w:val="24"/>
          <w:szCs w:val="24"/>
        </w:rPr>
        <w:t>Обеспечение денежным содержанием и дополнительными выплатами, перечисление страховых взносов в государственные внебюджетные фонды</w:t>
      </w:r>
      <w:r w:rsidRPr="001E2377">
        <w:rPr>
          <w:sz w:val="24"/>
          <w:szCs w:val="24"/>
        </w:rPr>
        <w:t>» по виду расходов «</w:t>
      </w:r>
      <w:r w:rsidRPr="00D05439">
        <w:rPr>
          <w:sz w:val="24"/>
          <w:szCs w:val="24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Pr="001E2377">
        <w:rPr>
          <w:sz w:val="24"/>
          <w:szCs w:val="24"/>
        </w:rPr>
        <w:t>» на</w:t>
      </w:r>
      <w:r>
        <w:rPr>
          <w:sz w:val="24"/>
          <w:szCs w:val="24"/>
        </w:rPr>
        <w:t xml:space="preserve"> 0,1 тыс. рублей;</w:t>
      </w:r>
    </w:p>
    <w:p w:rsidR="00A72F71" w:rsidRDefault="00A72F71" w:rsidP="00EB5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 </w:t>
      </w:r>
      <w:r w:rsidRPr="00EF1FB6">
        <w:rPr>
          <w:sz w:val="24"/>
          <w:szCs w:val="24"/>
        </w:rPr>
        <w:t>В пункте 1 статьи 1:</w:t>
      </w:r>
    </w:p>
    <w:p w:rsidR="00A72F71" w:rsidRDefault="00A72F71" w:rsidP="00EB5B39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- цифры «</w:t>
      </w:r>
      <w:r>
        <w:rPr>
          <w:sz w:val="24"/>
          <w:szCs w:val="24"/>
        </w:rPr>
        <w:t>15068,0</w:t>
      </w:r>
      <w:r w:rsidRPr="00EF1FB6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15087,1»;</w:t>
      </w:r>
    </w:p>
    <w:p w:rsidR="00A72F71" w:rsidRDefault="00A72F71" w:rsidP="00EB5B39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- цифры «</w:t>
      </w:r>
      <w:r>
        <w:rPr>
          <w:sz w:val="24"/>
          <w:szCs w:val="24"/>
        </w:rPr>
        <w:t>15290,8</w:t>
      </w:r>
      <w:r w:rsidRPr="00EF1FB6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15373,9»;</w:t>
      </w:r>
    </w:p>
    <w:p w:rsidR="00A72F71" w:rsidRDefault="00A72F71" w:rsidP="00EB5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цифры «222,8» </w:t>
      </w:r>
      <w:r w:rsidRPr="00EF1FB6">
        <w:rPr>
          <w:sz w:val="24"/>
          <w:szCs w:val="24"/>
        </w:rPr>
        <w:t>заменить цифрами «</w:t>
      </w:r>
      <w:r>
        <w:rPr>
          <w:sz w:val="24"/>
          <w:szCs w:val="24"/>
        </w:rPr>
        <w:t>286,8»;</w:t>
      </w:r>
    </w:p>
    <w:p w:rsidR="00A72F71" w:rsidRDefault="00A72F71" w:rsidP="00EB5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цифры «2,0» </w:t>
      </w:r>
      <w:r w:rsidRPr="00EF1FB6">
        <w:rPr>
          <w:sz w:val="24"/>
          <w:szCs w:val="24"/>
        </w:rPr>
        <w:t>заменить цифрами «</w:t>
      </w:r>
      <w:r>
        <w:rPr>
          <w:sz w:val="24"/>
          <w:szCs w:val="24"/>
        </w:rPr>
        <w:t>2,6</w:t>
      </w:r>
      <w:r w:rsidRPr="00EF1FB6">
        <w:rPr>
          <w:sz w:val="24"/>
          <w:szCs w:val="24"/>
        </w:rPr>
        <w:t>».</w:t>
      </w:r>
    </w:p>
    <w:p w:rsidR="00A72F71" w:rsidRPr="00EF1FB6" w:rsidRDefault="00A72F71" w:rsidP="00EB5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 w:rsidRPr="008571D3">
        <w:rPr>
          <w:sz w:val="24"/>
          <w:szCs w:val="24"/>
        </w:rPr>
        <w:t xml:space="preserve"> </w:t>
      </w:r>
      <w:r w:rsidRPr="00EF1FB6">
        <w:rPr>
          <w:sz w:val="24"/>
          <w:szCs w:val="24"/>
        </w:rPr>
        <w:t>В статье 3:</w:t>
      </w:r>
    </w:p>
    <w:p w:rsidR="00A72F71" w:rsidRDefault="00A72F71" w:rsidP="00EB5B39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-приложение № 1 «Объем поступлений доходов в бюджет сельского поселения Калиновское Серпуховского муниципального района на 201</w:t>
      </w:r>
      <w:r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год» изложить в новой редакции согласно приложению 1 к настоящему решению.</w:t>
      </w:r>
    </w:p>
    <w:p w:rsidR="00A72F71" w:rsidRPr="00EF1FB6" w:rsidRDefault="00A72F71" w:rsidP="00EB5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</w:t>
      </w:r>
      <w:r w:rsidRPr="00EF1FB6">
        <w:rPr>
          <w:sz w:val="24"/>
          <w:szCs w:val="24"/>
        </w:rPr>
        <w:t xml:space="preserve"> В статье 8:</w:t>
      </w:r>
    </w:p>
    <w:p w:rsidR="00A72F71" w:rsidRPr="00EF1FB6" w:rsidRDefault="00A72F71" w:rsidP="00EB5B39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- приложение № 4 «Ведомственная структура расходов бюджета сельского поселения Калиновское на 201</w:t>
      </w:r>
      <w:r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год» изложить в новой редакции согласно приложению </w:t>
      </w:r>
      <w:r>
        <w:rPr>
          <w:sz w:val="24"/>
          <w:szCs w:val="24"/>
        </w:rPr>
        <w:t>2</w:t>
      </w:r>
      <w:r w:rsidRPr="00EF1FB6">
        <w:rPr>
          <w:sz w:val="24"/>
          <w:szCs w:val="24"/>
        </w:rPr>
        <w:t xml:space="preserve"> к настоящему решению.</w:t>
      </w:r>
    </w:p>
    <w:p w:rsidR="00A72F71" w:rsidRPr="00EF1FB6" w:rsidRDefault="00A72F71" w:rsidP="00EB5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</w:t>
      </w:r>
      <w:r w:rsidRPr="00EF1FB6">
        <w:rPr>
          <w:sz w:val="24"/>
          <w:szCs w:val="24"/>
        </w:rPr>
        <w:t>. В статье 9:</w:t>
      </w:r>
    </w:p>
    <w:p w:rsidR="00A72F71" w:rsidRDefault="00A72F71" w:rsidP="00EB5B39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- приложение № 5 «Расходы бюджета сельского поселения Калиновское на 201</w:t>
      </w:r>
      <w:r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год по разделам, подразделам, целевым статьям и видам расходов бюджета» изложить в новой редакции согласно приложению </w:t>
      </w:r>
      <w:r>
        <w:rPr>
          <w:sz w:val="24"/>
          <w:szCs w:val="24"/>
        </w:rPr>
        <w:t xml:space="preserve">3 </w:t>
      </w:r>
      <w:r w:rsidRPr="00EF1FB6">
        <w:rPr>
          <w:sz w:val="24"/>
          <w:szCs w:val="24"/>
        </w:rPr>
        <w:t>к настоящему решению.</w:t>
      </w:r>
    </w:p>
    <w:p w:rsidR="00A72F71" w:rsidRPr="00EF1FB6" w:rsidRDefault="00A72F71" w:rsidP="00EB5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6. </w:t>
      </w:r>
      <w:r w:rsidRPr="00EF1FB6">
        <w:rPr>
          <w:sz w:val="24"/>
          <w:szCs w:val="24"/>
        </w:rPr>
        <w:t xml:space="preserve">В статье </w:t>
      </w:r>
      <w:r>
        <w:rPr>
          <w:sz w:val="24"/>
          <w:szCs w:val="24"/>
        </w:rPr>
        <w:t>36</w:t>
      </w:r>
      <w:r w:rsidRPr="00EF1FB6">
        <w:rPr>
          <w:sz w:val="24"/>
          <w:szCs w:val="24"/>
        </w:rPr>
        <w:t>:</w:t>
      </w:r>
    </w:p>
    <w:p w:rsidR="00A72F71" w:rsidRDefault="00A72F71" w:rsidP="00EB5B39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- приложение № </w:t>
      </w:r>
      <w:r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«</w:t>
      </w:r>
      <w:r>
        <w:rPr>
          <w:sz w:val="24"/>
          <w:szCs w:val="24"/>
        </w:rPr>
        <w:t>Источники внутреннего финансирования дефицита</w:t>
      </w:r>
      <w:r w:rsidRPr="00EF1FB6">
        <w:rPr>
          <w:sz w:val="24"/>
          <w:szCs w:val="24"/>
        </w:rPr>
        <w:t xml:space="preserve"> бюджета сельского поселения Калиновское на 201</w:t>
      </w:r>
      <w:r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Pr="00EF1FB6">
        <w:rPr>
          <w:sz w:val="24"/>
          <w:szCs w:val="24"/>
        </w:rPr>
        <w:t xml:space="preserve"> изложить в новой редакции согласно приложению </w:t>
      </w:r>
      <w:r>
        <w:rPr>
          <w:sz w:val="24"/>
          <w:szCs w:val="24"/>
        </w:rPr>
        <w:t xml:space="preserve">4 </w:t>
      </w:r>
      <w:r w:rsidRPr="00EF1FB6">
        <w:rPr>
          <w:sz w:val="24"/>
          <w:szCs w:val="24"/>
        </w:rPr>
        <w:t>к настоящему решению.</w:t>
      </w:r>
    </w:p>
    <w:p w:rsidR="00A72F71" w:rsidRPr="00EF1FB6" w:rsidRDefault="00A72F71" w:rsidP="00EB5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 </w:t>
      </w:r>
      <w:r w:rsidRPr="00EF1FB6">
        <w:rPr>
          <w:sz w:val="24"/>
          <w:szCs w:val="24"/>
        </w:rPr>
        <w:t xml:space="preserve">В статье </w:t>
      </w:r>
      <w:r>
        <w:rPr>
          <w:sz w:val="24"/>
          <w:szCs w:val="24"/>
        </w:rPr>
        <w:t>31</w:t>
      </w:r>
      <w:r w:rsidRPr="00EF1FB6">
        <w:rPr>
          <w:sz w:val="24"/>
          <w:szCs w:val="24"/>
        </w:rPr>
        <w:t>:</w:t>
      </w:r>
    </w:p>
    <w:p w:rsidR="00A72F71" w:rsidRDefault="00A72F71" w:rsidP="00EB5B39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- приложение № </w:t>
      </w:r>
      <w:r>
        <w:rPr>
          <w:sz w:val="24"/>
          <w:szCs w:val="24"/>
        </w:rPr>
        <w:t>8</w:t>
      </w:r>
      <w:r w:rsidRPr="00EF1FB6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Перечень муниципальных программ средства на финансирование, которых предусмотрены </w:t>
      </w:r>
      <w:r w:rsidRPr="00EF1FB6">
        <w:rPr>
          <w:sz w:val="24"/>
          <w:szCs w:val="24"/>
        </w:rPr>
        <w:t>бюджет</w:t>
      </w:r>
      <w:r>
        <w:rPr>
          <w:sz w:val="24"/>
          <w:szCs w:val="24"/>
        </w:rPr>
        <w:t>ом</w:t>
      </w:r>
      <w:r w:rsidRPr="00EF1FB6">
        <w:rPr>
          <w:sz w:val="24"/>
          <w:szCs w:val="24"/>
        </w:rPr>
        <w:t xml:space="preserve"> сельского поселения Калиновское на 201</w:t>
      </w:r>
      <w:r>
        <w:rPr>
          <w:sz w:val="24"/>
          <w:szCs w:val="24"/>
        </w:rPr>
        <w:t>7</w:t>
      </w:r>
      <w:r w:rsidRPr="00EF1FB6">
        <w:rPr>
          <w:sz w:val="24"/>
          <w:szCs w:val="24"/>
        </w:rPr>
        <w:t xml:space="preserve"> год</w:t>
      </w:r>
      <w:r>
        <w:rPr>
          <w:sz w:val="24"/>
          <w:szCs w:val="24"/>
        </w:rPr>
        <w:t>»</w:t>
      </w:r>
      <w:r w:rsidRPr="00EF1FB6">
        <w:rPr>
          <w:sz w:val="24"/>
          <w:szCs w:val="24"/>
        </w:rPr>
        <w:t xml:space="preserve"> изложить в новой редакции согласно приложению </w:t>
      </w:r>
      <w:r>
        <w:rPr>
          <w:sz w:val="24"/>
          <w:szCs w:val="24"/>
        </w:rPr>
        <w:t xml:space="preserve">5 </w:t>
      </w:r>
      <w:r w:rsidRPr="00EF1FB6">
        <w:rPr>
          <w:sz w:val="24"/>
          <w:szCs w:val="24"/>
        </w:rPr>
        <w:t>к настоящему решению.</w:t>
      </w:r>
    </w:p>
    <w:p w:rsidR="00A72F71" w:rsidRPr="00EF1FB6" w:rsidRDefault="00A72F71" w:rsidP="00EB5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8. Опубликовать настоящее решение  в средствах массовой информации и разместить на официальном сайте администрации сельского поселения Калиновское</w:t>
      </w:r>
      <w:r w:rsidRPr="00EF1FB6">
        <w:rPr>
          <w:sz w:val="24"/>
          <w:szCs w:val="24"/>
        </w:rPr>
        <w:t>.</w:t>
      </w:r>
    </w:p>
    <w:p w:rsidR="00A72F71" w:rsidRDefault="00A72F71" w:rsidP="00EB5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9</w:t>
      </w:r>
      <w:r w:rsidRPr="00EF1FB6">
        <w:rPr>
          <w:sz w:val="24"/>
          <w:szCs w:val="24"/>
        </w:rPr>
        <w:t>. Настоящее решение вступает в силу с момента его опубликования.</w:t>
      </w:r>
    </w:p>
    <w:p w:rsidR="00A72F71" w:rsidRPr="00EF1FB6" w:rsidRDefault="00A72F71" w:rsidP="00EB5B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10. Контроль за исполнением настоящего решения оставляю за собой.</w:t>
      </w:r>
    </w:p>
    <w:p w:rsidR="00A72F71" w:rsidRPr="00EF1FB6" w:rsidRDefault="00A72F71" w:rsidP="00EF1FB6">
      <w:pPr>
        <w:jc w:val="both"/>
        <w:rPr>
          <w:sz w:val="24"/>
          <w:szCs w:val="24"/>
        </w:rPr>
      </w:pPr>
    </w:p>
    <w:p w:rsidR="00A72F71" w:rsidRPr="00EF1FB6" w:rsidRDefault="00A72F71" w:rsidP="00EF1FB6">
      <w:pPr>
        <w:jc w:val="both"/>
        <w:rPr>
          <w:sz w:val="24"/>
          <w:szCs w:val="24"/>
        </w:rPr>
      </w:pPr>
    </w:p>
    <w:p w:rsidR="00A72F71" w:rsidRPr="00EF1FB6" w:rsidRDefault="00A72F71" w:rsidP="00EF1FB6">
      <w:pPr>
        <w:jc w:val="both"/>
        <w:rPr>
          <w:sz w:val="24"/>
          <w:szCs w:val="24"/>
        </w:rPr>
      </w:pPr>
    </w:p>
    <w:p w:rsidR="00A72F71" w:rsidRPr="00EF1FB6" w:rsidRDefault="00A72F71" w:rsidP="00EF1FB6">
      <w:pPr>
        <w:jc w:val="both"/>
        <w:rPr>
          <w:sz w:val="24"/>
          <w:szCs w:val="24"/>
        </w:rPr>
      </w:pPr>
    </w:p>
    <w:p w:rsidR="00A72F71" w:rsidRPr="00EF1FB6" w:rsidRDefault="00A72F71" w:rsidP="00EF1FB6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>Председатель Совета депутатов</w:t>
      </w:r>
    </w:p>
    <w:p w:rsidR="00A72F71" w:rsidRDefault="00A72F71" w:rsidP="00EF1FB6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EF1FB6">
        <w:rPr>
          <w:sz w:val="24"/>
          <w:szCs w:val="24"/>
        </w:rPr>
        <w:t xml:space="preserve">ельского поселения Калиновское                                  </w:t>
      </w:r>
      <w:r>
        <w:rPr>
          <w:sz w:val="24"/>
          <w:szCs w:val="24"/>
        </w:rPr>
        <w:t xml:space="preserve">                                    </w:t>
      </w:r>
      <w:r w:rsidRPr="00EF1FB6">
        <w:rPr>
          <w:sz w:val="24"/>
          <w:szCs w:val="24"/>
        </w:rPr>
        <w:t xml:space="preserve"> </w:t>
      </w:r>
      <w:r>
        <w:rPr>
          <w:sz w:val="24"/>
          <w:szCs w:val="24"/>
        </w:rPr>
        <w:t>В.Б. Савин</w:t>
      </w:r>
    </w:p>
    <w:p w:rsidR="00A72F71" w:rsidRDefault="00A72F71" w:rsidP="00EF1FB6">
      <w:pPr>
        <w:jc w:val="both"/>
        <w:rPr>
          <w:sz w:val="24"/>
          <w:szCs w:val="24"/>
        </w:rPr>
      </w:pPr>
    </w:p>
    <w:p w:rsidR="00A72F71" w:rsidRDefault="00A72F71" w:rsidP="00EF1FB6">
      <w:pPr>
        <w:jc w:val="both"/>
        <w:rPr>
          <w:sz w:val="24"/>
          <w:szCs w:val="24"/>
        </w:rPr>
      </w:pPr>
    </w:p>
    <w:p w:rsidR="00A72F71" w:rsidRPr="00EF1FB6" w:rsidRDefault="00A72F71" w:rsidP="00EF1FB6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           </w:t>
      </w:r>
    </w:p>
    <w:p w:rsidR="00A72F71" w:rsidRPr="00EF1FB6" w:rsidRDefault="00A72F71" w:rsidP="00EF1FB6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Глава сельского поселения Калиновское                             </w:t>
      </w:r>
      <w:r>
        <w:rPr>
          <w:sz w:val="24"/>
          <w:szCs w:val="24"/>
        </w:rPr>
        <w:t xml:space="preserve">   </w:t>
      </w:r>
      <w:r w:rsidRPr="00EF1FB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Pr="00EF1FB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Л.В. Жильцова</w:t>
      </w:r>
    </w:p>
    <w:p w:rsidR="00A72F71" w:rsidRDefault="00A72F71" w:rsidP="00DA0C89">
      <w:pPr>
        <w:jc w:val="both"/>
        <w:rPr>
          <w:sz w:val="24"/>
          <w:szCs w:val="24"/>
        </w:rPr>
      </w:pPr>
      <w:r w:rsidRPr="00EF1FB6">
        <w:rPr>
          <w:sz w:val="24"/>
          <w:szCs w:val="24"/>
        </w:rPr>
        <w:t xml:space="preserve"> </w:t>
      </w:r>
    </w:p>
    <w:p w:rsidR="00A72F71" w:rsidRDefault="00A72F71" w:rsidP="00DA0C89">
      <w:pPr>
        <w:jc w:val="both"/>
        <w:rPr>
          <w:sz w:val="24"/>
          <w:szCs w:val="24"/>
        </w:rPr>
      </w:pPr>
    </w:p>
    <w:p w:rsidR="00A72F71" w:rsidRDefault="00A72F71" w:rsidP="00DA0C89">
      <w:pPr>
        <w:jc w:val="both"/>
        <w:rPr>
          <w:sz w:val="24"/>
          <w:szCs w:val="24"/>
        </w:rPr>
      </w:pPr>
    </w:p>
    <w:p w:rsidR="00A72F71" w:rsidRPr="00750BC7" w:rsidRDefault="00A72F71" w:rsidP="0064195A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 xml:space="preserve">Приложение №1 </w:t>
      </w:r>
    </w:p>
    <w:p w:rsidR="00A72F71" w:rsidRPr="00750BC7" w:rsidRDefault="00A72F71" w:rsidP="0064195A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lastRenderedPageBreak/>
        <w:t>к Решению Совета депутатов</w:t>
      </w:r>
    </w:p>
    <w:p w:rsidR="00A72F71" w:rsidRPr="00750BC7" w:rsidRDefault="00A72F71" w:rsidP="0064195A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сельского поселения Калиновское</w:t>
      </w:r>
    </w:p>
    <w:p w:rsidR="00A72F71" w:rsidRPr="00750BC7" w:rsidRDefault="00A72F71" w:rsidP="0064195A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 xml:space="preserve">от 19 декабря  2017 года № </w:t>
      </w:r>
    </w:p>
    <w:p w:rsidR="00A72F71" w:rsidRPr="00750BC7" w:rsidRDefault="00A72F71" w:rsidP="0064195A">
      <w:pPr>
        <w:jc w:val="right"/>
        <w:rPr>
          <w:sz w:val="18"/>
          <w:szCs w:val="18"/>
        </w:rPr>
      </w:pPr>
    </w:p>
    <w:p w:rsidR="00A72F71" w:rsidRPr="00750BC7" w:rsidRDefault="00A72F71" w:rsidP="0064195A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Приложение № 1</w:t>
      </w:r>
    </w:p>
    <w:p w:rsidR="00A72F71" w:rsidRPr="00750BC7" w:rsidRDefault="00A72F71" w:rsidP="0064195A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к Решению Совета депутатов</w:t>
      </w:r>
    </w:p>
    <w:p w:rsidR="00A72F71" w:rsidRPr="00750BC7" w:rsidRDefault="00A72F71" w:rsidP="0064195A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сельского поселения Калиновское</w:t>
      </w:r>
    </w:p>
    <w:p w:rsidR="00A72F71" w:rsidRPr="00750BC7" w:rsidRDefault="00A72F71" w:rsidP="0064195A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от 20 декабря 2016года №1/33</w:t>
      </w:r>
    </w:p>
    <w:p w:rsidR="00A72F71" w:rsidRPr="00750BC7" w:rsidRDefault="00A72F71" w:rsidP="0064195A">
      <w:pPr>
        <w:jc w:val="right"/>
        <w:rPr>
          <w:sz w:val="18"/>
          <w:szCs w:val="18"/>
        </w:rPr>
      </w:pPr>
    </w:p>
    <w:p w:rsidR="00A72F71" w:rsidRPr="00750BC7" w:rsidRDefault="00A72F71" w:rsidP="0064195A">
      <w:pPr>
        <w:jc w:val="center"/>
        <w:rPr>
          <w:b/>
          <w:sz w:val="18"/>
          <w:szCs w:val="18"/>
        </w:rPr>
      </w:pPr>
      <w:r w:rsidRPr="00750BC7">
        <w:rPr>
          <w:b/>
          <w:sz w:val="18"/>
          <w:szCs w:val="18"/>
        </w:rPr>
        <w:t>Объём  поступлений  доходов в бюджет</w:t>
      </w:r>
    </w:p>
    <w:p w:rsidR="00A72F71" w:rsidRPr="00750BC7" w:rsidRDefault="00A72F71" w:rsidP="0064195A">
      <w:pPr>
        <w:jc w:val="center"/>
        <w:rPr>
          <w:b/>
          <w:sz w:val="18"/>
          <w:szCs w:val="18"/>
        </w:rPr>
      </w:pPr>
      <w:r w:rsidRPr="00750BC7">
        <w:rPr>
          <w:b/>
          <w:sz w:val="18"/>
          <w:szCs w:val="18"/>
        </w:rPr>
        <w:t xml:space="preserve"> сельского поселения Калиновское</w:t>
      </w:r>
    </w:p>
    <w:p w:rsidR="00A72F71" w:rsidRPr="00750BC7" w:rsidRDefault="00A72F71" w:rsidP="0064195A">
      <w:pPr>
        <w:jc w:val="center"/>
        <w:rPr>
          <w:b/>
          <w:sz w:val="18"/>
          <w:szCs w:val="18"/>
        </w:rPr>
      </w:pPr>
      <w:r w:rsidRPr="00750BC7">
        <w:rPr>
          <w:b/>
          <w:sz w:val="18"/>
          <w:szCs w:val="18"/>
        </w:rPr>
        <w:t>Серпуховского  муниципального района на 2017 год</w:t>
      </w:r>
    </w:p>
    <w:p w:rsidR="00A72F71" w:rsidRPr="00750BC7" w:rsidRDefault="00A72F71" w:rsidP="0064195A">
      <w:pPr>
        <w:jc w:val="center"/>
        <w:rPr>
          <w:b/>
          <w:sz w:val="18"/>
          <w:szCs w:val="18"/>
        </w:rPr>
      </w:pPr>
    </w:p>
    <w:tbl>
      <w:tblPr>
        <w:tblW w:w="1014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5192"/>
        <w:gridCol w:w="1834"/>
      </w:tblGrid>
      <w:tr w:rsidR="00A72F71" w:rsidRPr="00750BC7" w:rsidTr="0078107D">
        <w:trPr>
          <w:trHeight w:val="3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0BC7">
              <w:rPr>
                <w:b/>
                <w:bCs/>
                <w:color w:val="000000"/>
                <w:sz w:val="18"/>
                <w:szCs w:val="18"/>
              </w:rPr>
              <w:t>Код бюджетной  классификации</w:t>
            </w:r>
          </w:p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0BC7">
              <w:rPr>
                <w:b/>
                <w:bCs/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0BC7">
              <w:rPr>
                <w:b/>
                <w:bCs/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ind w:hanging="73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0BC7">
              <w:rPr>
                <w:b/>
                <w:bCs/>
                <w:color w:val="000000"/>
                <w:sz w:val="18"/>
                <w:szCs w:val="18"/>
              </w:rPr>
              <w:t xml:space="preserve">      Сумма</w:t>
            </w:r>
          </w:p>
          <w:p w:rsidR="00A72F71" w:rsidRPr="00750BC7" w:rsidRDefault="00A72F71" w:rsidP="0078107D">
            <w:pPr>
              <w:autoSpaceDE w:val="0"/>
              <w:autoSpaceDN w:val="0"/>
              <w:adjustRightInd w:val="0"/>
              <w:ind w:hanging="739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 xml:space="preserve">         (тыс. руб.)                                                                  </w:t>
            </w:r>
          </w:p>
        </w:tc>
      </w:tr>
      <w:tr w:rsidR="00A72F71" w:rsidRPr="00750BC7" w:rsidTr="0078107D">
        <w:trPr>
          <w:trHeight w:val="3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50BC7">
              <w:rPr>
                <w:b/>
                <w:bCs/>
                <w:color w:val="000000"/>
                <w:sz w:val="18"/>
                <w:szCs w:val="18"/>
              </w:rPr>
              <w:t>00010000000 00 0000 000 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0BC7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11 141,1</w:t>
            </w:r>
          </w:p>
        </w:tc>
      </w:tr>
      <w:tr w:rsidR="00A72F71" w:rsidRPr="00750BC7" w:rsidTr="0078107D">
        <w:trPr>
          <w:trHeight w:val="3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50BC7">
              <w:rPr>
                <w:b/>
                <w:bCs/>
                <w:color w:val="000000"/>
                <w:sz w:val="18"/>
                <w:szCs w:val="18"/>
              </w:rPr>
              <w:t>000 10100000 00 0000 000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0BC7">
              <w:rPr>
                <w:b/>
                <w:bCs/>
                <w:color w:val="000000"/>
                <w:sz w:val="18"/>
                <w:szCs w:val="18"/>
              </w:rPr>
              <w:t>НАЛОГИ НА ПРИБЫЬ, ДОХОДЫ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3541,0</w:t>
            </w:r>
          </w:p>
        </w:tc>
      </w:tr>
      <w:tr w:rsidR="00A72F71" w:rsidRPr="00750BC7" w:rsidTr="0078107D">
        <w:trPr>
          <w:trHeight w:val="39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50BC7">
              <w:rPr>
                <w:bCs/>
                <w:color w:val="000000"/>
                <w:sz w:val="18"/>
                <w:szCs w:val="18"/>
              </w:rPr>
              <w:t>000 10102000 01 0000 110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750BC7">
              <w:rPr>
                <w:bCs/>
                <w:color w:val="000000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3541,0</w:t>
            </w:r>
          </w:p>
        </w:tc>
      </w:tr>
      <w:tr w:rsidR="00A72F71" w:rsidRPr="00750BC7" w:rsidTr="0078107D">
        <w:trPr>
          <w:trHeight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50BC7">
              <w:rPr>
                <w:b/>
                <w:bCs/>
                <w:color w:val="000000"/>
                <w:sz w:val="18"/>
                <w:szCs w:val="18"/>
              </w:rPr>
              <w:t>000 106 00000 00 0000 000 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0BC7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7 410,0</w:t>
            </w:r>
          </w:p>
        </w:tc>
      </w:tr>
      <w:tr w:rsidR="00A72F71" w:rsidRPr="00750BC7" w:rsidTr="0078107D">
        <w:trPr>
          <w:trHeight w:val="29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000 106 01030 10 0000 110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2 500,0</w:t>
            </w:r>
          </w:p>
        </w:tc>
      </w:tr>
      <w:tr w:rsidR="00A72F71" w:rsidRPr="00750BC7" w:rsidTr="0078107D">
        <w:trPr>
          <w:trHeight w:val="8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0BC7">
              <w:rPr>
                <w:color w:val="000000"/>
                <w:sz w:val="18"/>
                <w:szCs w:val="18"/>
              </w:rPr>
              <w:t>000 </w:t>
            </w:r>
            <w:r w:rsidRPr="00750BC7">
              <w:rPr>
                <w:sz w:val="18"/>
                <w:szCs w:val="18"/>
              </w:rPr>
              <w:t>106 06013 10 0000 110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</w:p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4 910,0</w:t>
            </w:r>
          </w:p>
        </w:tc>
      </w:tr>
      <w:tr w:rsidR="00A72F71" w:rsidRPr="00750BC7" w:rsidTr="0078107D">
        <w:trPr>
          <w:trHeight w:val="4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50BC7">
              <w:rPr>
                <w:b/>
                <w:bCs/>
                <w:color w:val="000000"/>
                <w:sz w:val="18"/>
                <w:szCs w:val="18"/>
              </w:rPr>
              <w:t>000 111 00000 00 0000 000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0BC7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180,3</w:t>
            </w:r>
          </w:p>
        </w:tc>
      </w:tr>
      <w:tr w:rsidR="00A72F71" w:rsidRPr="00750BC7" w:rsidTr="0078107D">
        <w:trPr>
          <w:trHeight w:val="4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50BC7">
              <w:rPr>
                <w:bCs/>
                <w:color w:val="000000"/>
                <w:sz w:val="18"/>
                <w:szCs w:val="18"/>
              </w:rPr>
              <w:t>000</w:t>
            </w:r>
            <w:r w:rsidRPr="00750BC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0BC7">
              <w:rPr>
                <w:sz w:val="18"/>
                <w:szCs w:val="18"/>
              </w:rPr>
              <w:t>111 09045 10 0000 120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180,3</w:t>
            </w:r>
          </w:p>
        </w:tc>
      </w:tr>
      <w:tr w:rsidR="00A72F71" w:rsidRPr="00750BC7" w:rsidTr="0078107D">
        <w:trPr>
          <w:trHeight w:val="4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50BC7">
              <w:rPr>
                <w:b/>
                <w:bCs/>
                <w:color w:val="000000"/>
                <w:sz w:val="18"/>
                <w:szCs w:val="18"/>
              </w:rPr>
              <w:t>000 117 00000 00 0000 000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9,8</w:t>
            </w:r>
          </w:p>
        </w:tc>
      </w:tr>
      <w:tr w:rsidR="00A72F71" w:rsidRPr="00750BC7" w:rsidTr="0078107D">
        <w:trPr>
          <w:trHeight w:val="4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750BC7">
              <w:rPr>
                <w:bCs/>
                <w:color w:val="000000"/>
                <w:sz w:val="18"/>
                <w:szCs w:val="18"/>
              </w:rPr>
              <w:t>000 117 05050 10 0000 180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9,8</w:t>
            </w:r>
          </w:p>
        </w:tc>
      </w:tr>
      <w:tr w:rsidR="00A72F71" w:rsidRPr="00750BC7" w:rsidTr="0078107D">
        <w:trPr>
          <w:trHeight w:val="3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50BC7">
              <w:rPr>
                <w:b/>
                <w:bCs/>
                <w:color w:val="000000"/>
                <w:sz w:val="18"/>
                <w:szCs w:val="18"/>
              </w:rPr>
              <w:t>000 20000000 00 0000 000 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50BC7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3 946,0</w:t>
            </w:r>
          </w:p>
        </w:tc>
      </w:tr>
      <w:tr w:rsidR="00A72F71" w:rsidRPr="00750BC7" w:rsidTr="0078107D">
        <w:trPr>
          <w:trHeight w:val="6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0BC7">
              <w:rPr>
                <w:color w:val="000000"/>
                <w:sz w:val="18"/>
                <w:szCs w:val="18"/>
              </w:rPr>
              <w:t>000 202 15001 10 0000 151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50BC7">
              <w:rPr>
                <w:color w:val="000000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9,0</w:t>
            </w:r>
          </w:p>
        </w:tc>
      </w:tr>
      <w:tr w:rsidR="00A72F71" w:rsidRPr="00750BC7" w:rsidTr="0078107D">
        <w:trPr>
          <w:trHeight w:val="66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0BC7">
              <w:rPr>
                <w:color w:val="000000"/>
                <w:sz w:val="18"/>
                <w:szCs w:val="18"/>
              </w:rPr>
              <w:t xml:space="preserve">000 202 35118 00 0000 151  </w:t>
            </w:r>
          </w:p>
          <w:p w:rsidR="00A72F71" w:rsidRPr="00750BC7" w:rsidRDefault="00A72F71" w:rsidP="007810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50BC7">
              <w:rPr>
                <w:b/>
                <w:color w:val="000000"/>
                <w:sz w:val="18"/>
                <w:szCs w:val="18"/>
              </w:rPr>
              <w:t xml:space="preserve">Субвенции от других бюджетов бюджетной системы </w:t>
            </w:r>
            <w:r w:rsidRPr="00750BC7">
              <w:rPr>
                <w:b/>
                <w:bCs/>
                <w:color w:val="000000"/>
                <w:sz w:val="18"/>
                <w:szCs w:val="18"/>
              </w:rPr>
              <w:t>Российской Федерации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267,0</w:t>
            </w:r>
          </w:p>
        </w:tc>
      </w:tr>
      <w:tr w:rsidR="00A72F71" w:rsidRPr="00750BC7" w:rsidTr="0078107D">
        <w:trPr>
          <w:trHeight w:val="58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0BC7">
              <w:rPr>
                <w:color w:val="000000"/>
                <w:sz w:val="18"/>
                <w:szCs w:val="18"/>
              </w:rPr>
              <w:t xml:space="preserve">000 202 35118 10 0000 151  </w:t>
            </w:r>
          </w:p>
          <w:p w:rsidR="00A72F71" w:rsidRPr="00750BC7" w:rsidRDefault="00A72F71" w:rsidP="00781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50BC7">
              <w:rPr>
                <w:color w:val="000000"/>
                <w:sz w:val="18"/>
                <w:szCs w:val="18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267,0</w:t>
            </w:r>
          </w:p>
        </w:tc>
      </w:tr>
      <w:tr w:rsidR="00A72F71" w:rsidRPr="00750BC7" w:rsidTr="0078107D">
        <w:trPr>
          <w:trHeight w:val="58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000 202 45160 10 0000 151</w:t>
            </w:r>
          </w:p>
        </w:tc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3 670,0</w:t>
            </w:r>
          </w:p>
        </w:tc>
      </w:tr>
      <w:tr w:rsidR="00A72F71" w:rsidRPr="00750BC7" w:rsidTr="0078107D">
        <w:trPr>
          <w:trHeight w:val="477"/>
        </w:trPr>
        <w:tc>
          <w:tcPr>
            <w:tcW w:w="8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750BC7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ВСЕГО ДОХОДОВ: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F71" w:rsidRPr="00750BC7" w:rsidRDefault="00A72F71" w:rsidP="007810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15 087,1</w:t>
            </w:r>
          </w:p>
        </w:tc>
      </w:tr>
    </w:tbl>
    <w:p w:rsidR="00A72F71" w:rsidRDefault="00A72F71" w:rsidP="002F6A43">
      <w:pPr>
        <w:jc w:val="right"/>
        <w:rPr>
          <w:sz w:val="18"/>
          <w:szCs w:val="18"/>
        </w:rPr>
      </w:pPr>
    </w:p>
    <w:p w:rsidR="00A72F71" w:rsidRDefault="00A72F71" w:rsidP="002F6A43">
      <w:pPr>
        <w:jc w:val="right"/>
        <w:rPr>
          <w:sz w:val="18"/>
          <w:szCs w:val="18"/>
        </w:rPr>
      </w:pPr>
    </w:p>
    <w:p w:rsidR="00A72F71" w:rsidRDefault="00A72F71" w:rsidP="002F6A43">
      <w:pPr>
        <w:jc w:val="right"/>
        <w:rPr>
          <w:sz w:val="18"/>
          <w:szCs w:val="18"/>
        </w:rPr>
      </w:pPr>
    </w:p>
    <w:p w:rsidR="00A72F71" w:rsidRDefault="00A72F71" w:rsidP="002F6A43">
      <w:pPr>
        <w:jc w:val="right"/>
        <w:rPr>
          <w:sz w:val="18"/>
          <w:szCs w:val="18"/>
        </w:rPr>
      </w:pPr>
    </w:p>
    <w:p w:rsidR="00A72F71" w:rsidRDefault="00A72F71" w:rsidP="002F6A43">
      <w:pPr>
        <w:jc w:val="right"/>
        <w:rPr>
          <w:sz w:val="18"/>
          <w:szCs w:val="18"/>
        </w:rPr>
      </w:pPr>
    </w:p>
    <w:p w:rsidR="00A72F71" w:rsidRDefault="00A72F71" w:rsidP="002F6A43">
      <w:pPr>
        <w:jc w:val="right"/>
        <w:rPr>
          <w:sz w:val="18"/>
          <w:szCs w:val="18"/>
        </w:rPr>
      </w:pPr>
    </w:p>
    <w:p w:rsidR="00A72F71" w:rsidRDefault="00A72F71" w:rsidP="002F6A43">
      <w:pPr>
        <w:jc w:val="right"/>
        <w:rPr>
          <w:sz w:val="18"/>
          <w:szCs w:val="18"/>
        </w:rPr>
      </w:pPr>
    </w:p>
    <w:p w:rsidR="00A72F71" w:rsidRDefault="00A72F71" w:rsidP="002F6A43">
      <w:pPr>
        <w:jc w:val="right"/>
        <w:rPr>
          <w:sz w:val="18"/>
          <w:szCs w:val="18"/>
        </w:rPr>
      </w:pPr>
    </w:p>
    <w:p w:rsidR="00A72F71" w:rsidRDefault="00A72F71" w:rsidP="002F6A43">
      <w:pPr>
        <w:jc w:val="right"/>
        <w:rPr>
          <w:sz w:val="18"/>
          <w:szCs w:val="18"/>
        </w:rPr>
      </w:pPr>
    </w:p>
    <w:p w:rsidR="00A72F71" w:rsidRDefault="00A72F71" w:rsidP="002F6A43">
      <w:pPr>
        <w:jc w:val="right"/>
        <w:rPr>
          <w:sz w:val="18"/>
          <w:szCs w:val="18"/>
        </w:rPr>
      </w:pPr>
    </w:p>
    <w:p w:rsidR="00A72F71" w:rsidRDefault="00A72F71" w:rsidP="002F6A43">
      <w:pPr>
        <w:jc w:val="right"/>
        <w:rPr>
          <w:sz w:val="18"/>
          <w:szCs w:val="18"/>
        </w:rPr>
      </w:pPr>
    </w:p>
    <w:p w:rsidR="00A72F71" w:rsidRDefault="00A72F71" w:rsidP="002F6A43">
      <w:pPr>
        <w:jc w:val="right"/>
        <w:rPr>
          <w:sz w:val="18"/>
          <w:szCs w:val="18"/>
        </w:rPr>
      </w:pP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lastRenderedPageBreak/>
        <w:t xml:space="preserve">Приложение №2 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к Решению Совета депутатов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сельского поселения Калиновское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 xml:space="preserve">от 19 декабря  2017 года № 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Приложение № 4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к Решению Совета депутатов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сельского поселения Калиновское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от 20 декабря 2016года №1/33</w:t>
      </w:r>
    </w:p>
    <w:p w:rsidR="00A72F71" w:rsidRPr="00750BC7" w:rsidRDefault="00A72F71" w:rsidP="002F6A43">
      <w:pPr>
        <w:jc w:val="both"/>
        <w:rPr>
          <w:sz w:val="18"/>
          <w:szCs w:val="18"/>
        </w:rPr>
      </w:pPr>
    </w:p>
    <w:p w:rsidR="00A72F71" w:rsidRPr="00750BC7" w:rsidRDefault="00A72F71" w:rsidP="002F6A43">
      <w:pPr>
        <w:jc w:val="center"/>
        <w:rPr>
          <w:sz w:val="18"/>
          <w:szCs w:val="18"/>
        </w:rPr>
      </w:pPr>
      <w:r w:rsidRPr="00750BC7">
        <w:rPr>
          <w:b/>
          <w:bCs/>
          <w:sz w:val="18"/>
          <w:szCs w:val="18"/>
        </w:rPr>
        <w:t>Ведомственная структура расходов бюджета сельского поселения Калиновское на 2017 год</w:t>
      </w:r>
    </w:p>
    <w:tbl>
      <w:tblPr>
        <w:tblW w:w="9340" w:type="dxa"/>
        <w:tblInd w:w="93" w:type="dxa"/>
        <w:tblLayout w:type="fixed"/>
        <w:tblLook w:val="0000"/>
      </w:tblPr>
      <w:tblGrid>
        <w:gridCol w:w="3984"/>
        <w:gridCol w:w="709"/>
        <w:gridCol w:w="567"/>
        <w:gridCol w:w="709"/>
        <w:gridCol w:w="1701"/>
        <w:gridCol w:w="567"/>
        <w:gridCol w:w="1103"/>
      </w:tblGrid>
      <w:tr w:rsidR="00A72F71" w:rsidRPr="00750BC7" w:rsidTr="0078107D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F71" w:rsidRPr="00750BC7" w:rsidRDefault="00A72F71" w:rsidP="0078107D">
            <w:pPr>
              <w:rPr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F71" w:rsidRPr="00750BC7" w:rsidRDefault="00A72F71" w:rsidP="0078107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F71" w:rsidRPr="00750BC7" w:rsidRDefault="00A72F71" w:rsidP="0078107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F71" w:rsidRPr="00750BC7" w:rsidRDefault="00A72F71" w:rsidP="0078107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F71" w:rsidRPr="00750BC7" w:rsidRDefault="00A72F71" w:rsidP="0078107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F71" w:rsidRPr="00750BC7" w:rsidRDefault="00A72F71" w:rsidP="0078107D">
            <w:pPr>
              <w:jc w:val="right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(тыс. руб.)</w:t>
            </w:r>
          </w:p>
        </w:tc>
      </w:tr>
      <w:tr w:rsidR="00A72F71" w:rsidRPr="00750BC7" w:rsidTr="0078107D">
        <w:trPr>
          <w:trHeight w:val="37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A72F71" w:rsidRPr="00750BC7" w:rsidTr="0078107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A72F71" w:rsidRPr="00750BC7" w:rsidTr="0078107D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Администрация сельского поселения Калиновское Серпуховского муниципального района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15 373,9</w:t>
            </w:r>
          </w:p>
        </w:tc>
      </w:tr>
      <w:tr w:rsidR="00A72F71" w:rsidRPr="00750BC7" w:rsidTr="0078107D">
        <w:trPr>
          <w:trHeight w:val="3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color w:val="FF0000"/>
                <w:sz w:val="18"/>
                <w:szCs w:val="18"/>
                <w:u w:val="single"/>
              </w:rPr>
              <w:t>9 108,0</w:t>
            </w:r>
          </w:p>
        </w:tc>
      </w:tr>
      <w:tr w:rsidR="00A72F71" w:rsidRPr="00750BC7" w:rsidTr="0078107D">
        <w:trPr>
          <w:trHeight w:val="6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1 421,5</w:t>
            </w:r>
          </w:p>
        </w:tc>
      </w:tr>
      <w:tr w:rsidR="00A72F71" w:rsidRPr="00750BC7" w:rsidTr="0078107D">
        <w:trPr>
          <w:trHeight w:val="7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1421,5</w:t>
            </w:r>
          </w:p>
        </w:tc>
      </w:tr>
      <w:tr w:rsidR="00A72F71" w:rsidRPr="00750BC7" w:rsidTr="0078107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1421,5</w:t>
            </w:r>
          </w:p>
        </w:tc>
      </w:tr>
      <w:tr w:rsidR="00A72F71" w:rsidRPr="00750BC7" w:rsidTr="0078107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1421,5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1421,5</w:t>
            </w:r>
          </w:p>
        </w:tc>
      </w:tr>
      <w:tr w:rsidR="00A72F71" w:rsidRPr="00750BC7" w:rsidTr="0078107D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1070,0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61,8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289,7</w:t>
            </w:r>
          </w:p>
        </w:tc>
      </w:tr>
      <w:tr w:rsidR="00A72F71" w:rsidRPr="00750BC7" w:rsidTr="0078107D">
        <w:trPr>
          <w:trHeight w:val="1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6754,9</w:t>
            </w:r>
          </w:p>
        </w:tc>
      </w:tr>
      <w:tr w:rsidR="00A72F71" w:rsidRPr="00750BC7" w:rsidTr="0078107D">
        <w:trPr>
          <w:trHeight w:val="8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01 0 00 13000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6722,0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Обеспечение денежным содержанием и дополнительными выплатами, перечисление страховых взносов в государственные внебюджетные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0 1 0 00 13001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5 167,6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5 167,6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5 167,6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3986,9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0,6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1 180,1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Оплата услуг телефонной и телеграфной связи, и средств связи на использование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132,6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01 0 00 13 002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132,6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132,6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01 0 00 13 002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132,6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Коммунальные услуги (Электроэнергия, теплоснабжение, вода, стоки)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323,7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323,7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323,7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323,7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Работы, услуги по содержанию имущества(вывоз ТБО, ТО компьютерной техники, ТО автомобиля, заправка картриджей, содержание и ремонт здания)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130,0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130,0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130,0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01 0 00 13 005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100,0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30,0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Прочие работы, услуги (Охранная и пожарная сигнализация, сопровождение программного обеспечения, печать в газете информационного материала, мед. осмотр сотрудников, изготовление печатной продукции, повышение квалификации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800,4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800,4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800,4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01 0 00 13 006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522,3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278,1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Уплата 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01 0 00 13007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31,0</w:t>
            </w:r>
          </w:p>
        </w:tc>
      </w:tr>
      <w:tr w:rsidR="00A72F71" w:rsidRPr="00750BC7" w:rsidTr="0078107D">
        <w:trPr>
          <w:trHeight w:val="3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01 0 00 13007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31,0</w:t>
            </w:r>
          </w:p>
        </w:tc>
      </w:tr>
      <w:tr w:rsidR="00A72F71" w:rsidRPr="00750BC7" w:rsidTr="0078107D">
        <w:trPr>
          <w:trHeight w:val="4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31,0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31,0</w:t>
            </w:r>
          </w:p>
        </w:tc>
      </w:tr>
      <w:tr w:rsidR="00A72F71" w:rsidRPr="00750BC7" w:rsidTr="0078107D">
        <w:trPr>
          <w:trHeight w:val="3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lastRenderedPageBreak/>
              <w:t>Уплата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01 0 00 13008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15,0</w:t>
            </w:r>
          </w:p>
        </w:tc>
      </w:tr>
      <w:tr w:rsidR="00A72F71" w:rsidRPr="00750BC7" w:rsidTr="0078107D">
        <w:trPr>
          <w:trHeight w:val="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15,0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15,0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7,2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01 0 00 13 008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7,8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Закупка канцелярских и хозяйственных товаров, ГСМ, 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121,7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121,7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121,7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121,7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Межбюджетные трансферты на разработку показателей прогноза социально - экономического развития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32,9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32,9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32,9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509,2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270,0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270,0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270,0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Межбюджетные трансферты на исполнение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239,2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239,2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239,2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372,4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Членский взнос в Ассоциацию «Совет муниципальных образований Московской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2,4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2,4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2,4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Межбюджетные трансферты на осуществление функций по размещению муниципального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300,0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300,0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300,0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Межбюджетные трансферты по созданию условий для обеспечения жителей поселения услугами общественного питания, торговли и бытового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70,0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70,0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70,0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lastRenderedPageBreak/>
              <w:t>Резервные фонды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color w:val="FF0000"/>
                <w:sz w:val="18"/>
                <w:szCs w:val="18"/>
                <w:u w:val="single"/>
              </w:rPr>
              <w:t>267,0</w:t>
            </w:r>
          </w:p>
        </w:tc>
      </w:tr>
      <w:tr w:rsidR="00A72F71" w:rsidRPr="00750BC7" w:rsidTr="0078107D">
        <w:trPr>
          <w:trHeight w:val="3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267,0</w:t>
            </w:r>
          </w:p>
        </w:tc>
      </w:tr>
      <w:tr w:rsidR="00A72F71" w:rsidRPr="00750BC7" w:rsidTr="0078107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267,0</w:t>
            </w:r>
          </w:p>
        </w:tc>
      </w:tr>
      <w:tr w:rsidR="00A72F71" w:rsidRPr="00750BC7" w:rsidTr="0078107D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Субвенции бюджетам муниципальных образований Московской области на 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267,0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267,0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267,0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205,1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61,9</w:t>
            </w:r>
          </w:p>
        </w:tc>
      </w:tr>
      <w:tr w:rsidR="00A72F71" w:rsidRPr="00750BC7" w:rsidTr="0078107D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  <w:u w:val="single"/>
              </w:rPr>
            </w:pPr>
            <w:r w:rsidRPr="00750BC7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  <w:u w:val="single"/>
              </w:rPr>
            </w:pPr>
            <w:r w:rsidRPr="00750BC7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  <w:u w:val="single"/>
              </w:rPr>
            </w:pPr>
            <w:r w:rsidRPr="00750BC7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color w:val="FF0000"/>
                <w:sz w:val="18"/>
                <w:szCs w:val="18"/>
                <w:u w:val="single"/>
              </w:rPr>
              <w:t>188,0</w:t>
            </w:r>
          </w:p>
        </w:tc>
      </w:tr>
      <w:tr w:rsidR="00A72F71" w:rsidRPr="00750BC7" w:rsidTr="0078107D">
        <w:trPr>
          <w:trHeight w:val="6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188,0</w:t>
            </w:r>
          </w:p>
        </w:tc>
      </w:tr>
      <w:tr w:rsidR="00A72F71" w:rsidRPr="00750BC7" w:rsidTr="0078107D">
        <w:trPr>
          <w:trHeight w:val="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Муниципальная  программа «Пожарная безопасность  на территории сельского поселения   Калиновское Серпуховского муниципального района Московской области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02 0 00 13000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188,0</w:t>
            </w:r>
          </w:p>
        </w:tc>
      </w:tr>
      <w:tr w:rsidR="00A72F71" w:rsidRPr="00750BC7" w:rsidTr="0078107D">
        <w:trPr>
          <w:trHeight w:val="3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Проверка 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02 0 00 13001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53,0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53,0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53,0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53,0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Установка, замена указателей 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02 0 00 13002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3,0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3,0</w:t>
            </w:r>
          </w:p>
        </w:tc>
      </w:tr>
      <w:tr w:rsidR="00A72F71" w:rsidRPr="00750BC7" w:rsidTr="0078107D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Создание противопожарных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02 0 00 13003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44,0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44,0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44,0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44,0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Оказание поддержки добровольным пожарным дружинам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02 0 00 13004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77,0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77,0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77,0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77,0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11,0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11,0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11,0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11,0</w:t>
            </w:r>
          </w:p>
        </w:tc>
      </w:tr>
      <w:tr w:rsidR="00A72F71" w:rsidRPr="00750BC7" w:rsidTr="0078107D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  <w:u w:val="single"/>
              </w:rPr>
            </w:pPr>
            <w:r w:rsidRPr="00750BC7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  <w:u w:val="single"/>
              </w:rPr>
            </w:pPr>
            <w:r w:rsidRPr="00750BC7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  <w:u w:val="single"/>
              </w:rPr>
            </w:pPr>
            <w:r w:rsidRPr="00750BC7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color w:val="FF0000"/>
                <w:sz w:val="18"/>
                <w:szCs w:val="18"/>
                <w:u w:val="single"/>
              </w:rPr>
              <w:t>4 368,3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4 368,3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Муниципальная программа муниципального образования «Энергосбережение и повышение энергетической эффективности на территории сельского поселения Калиновское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04 0 00 13000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96,0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Проведение работ пофазному соединению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04 0 00 13001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96,0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96,0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96,0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96,0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Муниципальная программа "Благоустройство территории сельского поселения Калиновское Серпуховского муниципального района на 2017-2019 годы"</w:t>
            </w:r>
            <w:r w:rsidRPr="00750B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05 0 00 13000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3 568,7</w:t>
            </w:r>
          </w:p>
        </w:tc>
      </w:tr>
      <w:tr w:rsidR="00A72F71" w:rsidRPr="00750BC7" w:rsidTr="0078107D">
        <w:trPr>
          <w:trHeight w:val="2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05 1 00 13000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946,7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Ремонт существующих МАФов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98,0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98,0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98,0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98,0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Установка ограждений, заграждений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Санитарное содержание территории внутриквартальных дорог,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620,0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620,0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620,0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620,0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32,0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32,0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32,0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32,0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Установка новых Малых архитектурных форм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77,7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77,7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77,7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77,7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Завоз песка на детские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05 1 00 13006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Установка информационных щитов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34,0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34,0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34,0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34,0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Установка видеонаблюдения на детской площадке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45,0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45,0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45,0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45,0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Подпрограмма  «Тротуары, внутриквартальные дороги»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05 2 00 13000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100,0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Ямочный ремонт по ул.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Подпрограмма «Озеленение»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 xml:space="preserve">05 4 00 13000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190,0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Окос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Обрезка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Обрезка кустарников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Подпрограмма «Наружное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05 5 00 13000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2332,0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Оплата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05 5 00 13001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2 212,0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05 5 00 13001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2 212,0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05 5 00 13001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2 212,0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05 5 00 13001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2 212,0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Регламентное обслуживание сетей уличного освещения, обслуживание приборов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120,0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Муниципальное бюджетное учреждение сельского поселения Калиновское Серпуховского муниципального района «Чистота и порядок»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703,6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703,6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703,6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703,6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703,6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750BC7">
              <w:rPr>
                <w:b/>
                <w:color w:val="FF0000"/>
                <w:sz w:val="18"/>
                <w:szCs w:val="18"/>
                <w:u w:val="single"/>
              </w:rPr>
              <w:t>100,0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100,0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Межбюджетные трансферты на организацию и осуществление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100,0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Межбюджетные трансферт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100,0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color w:val="FF0000"/>
                <w:sz w:val="18"/>
                <w:szCs w:val="18"/>
                <w:u w:val="single"/>
              </w:rPr>
              <w:t>504,8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554,5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</w:rPr>
              <w:t>Муниципальная программа  «Развитие культуры на территории сельского поселения Калиновское Серпуховского муниципального района Московской области 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07 0 00 13000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Организация и подготовка праздника, посвященного Дню Знаний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8,4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8,4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8,4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8,4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Организация и подготовка праздника, посвященного Дню Защиты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07 0 00 13002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16,8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16,8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16,8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16,8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Организация и подготовка праздника, посвященного Дню Учителя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07 0 00 13003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13,0</w:t>
            </w:r>
          </w:p>
        </w:tc>
      </w:tr>
      <w:tr w:rsidR="00A72F71" w:rsidRPr="00750BC7" w:rsidTr="0078107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13,0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13,0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13,0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Организация и подготовка праздника, посвященного Выпускному вечеру в 9-11 классах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07 0 00 13004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26,9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26,9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26,9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26,9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Организация и подготовка праздника, посвященного Дню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07 0 00 13005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20,0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20,0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20,0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20,0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Организация и подготовка праздника, посвященного Выпускному Детского сада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14,8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14,8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14,8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14,8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 xml:space="preserve">Межбюджетные трансферты на проведение праздничных мероприятий, посвященных встрече Нового года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300,0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300,0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104,9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104,9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104,9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color w:val="FF0000"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color w:val="FF0000"/>
                <w:sz w:val="18"/>
                <w:szCs w:val="18"/>
                <w:u w:val="single"/>
              </w:rPr>
              <w:t>606,9</w:t>
            </w:r>
          </w:p>
        </w:tc>
      </w:tr>
      <w:tr w:rsidR="00A72F71" w:rsidRPr="00750BC7" w:rsidTr="0078107D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128,5</w:t>
            </w:r>
          </w:p>
        </w:tc>
      </w:tr>
      <w:tr w:rsidR="00A72F71" w:rsidRPr="00750BC7" w:rsidTr="0078107D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128,5</w:t>
            </w:r>
          </w:p>
        </w:tc>
      </w:tr>
      <w:tr w:rsidR="00A72F71" w:rsidRPr="00750BC7" w:rsidTr="0078107D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Доплата к пенсиям государственных служащих субъектов РФ и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128,5</w:t>
            </w:r>
          </w:p>
        </w:tc>
      </w:tr>
      <w:tr w:rsidR="00A72F71" w:rsidRPr="00750BC7" w:rsidTr="0078107D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128,5</w:t>
            </w:r>
          </w:p>
        </w:tc>
      </w:tr>
      <w:tr w:rsidR="00A72F71" w:rsidRPr="00750BC7" w:rsidTr="0078107D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lastRenderedPageBreak/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128,5</w:t>
            </w:r>
          </w:p>
        </w:tc>
      </w:tr>
      <w:tr w:rsidR="00A72F71" w:rsidRPr="00750BC7" w:rsidTr="0078107D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478,4</w:t>
            </w:r>
          </w:p>
        </w:tc>
      </w:tr>
      <w:tr w:rsidR="00A72F71" w:rsidRPr="00750BC7" w:rsidTr="0078107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Муниципальная программа  «Адресная социальная поддержка населения сельского поселения Калиновское Серпуховского муниципального района Московской области 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06 0 00 13000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478,4</w:t>
            </w:r>
          </w:p>
        </w:tc>
      </w:tr>
      <w:tr w:rsidR="00A72F71" w:rsidRPr="00750BC7" w:rsidTr="0078107D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06 0 00 13001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79,5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79,5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79,5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Адресная натуральная помощь льготным категориям граждан(участники ВО, блокадники, вдовы, труженики тыла, дети инвалиды)к памятным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06 0 00 13002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184,5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color w:val="FF0000"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184,5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color w:val="FF0000"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184,5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184,5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Организация подписки на газету участникам ВОВ, инвалидам 1,2,3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06 0 00 13003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168,0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168,0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Организация и проведение праздничного мероприятия «День Победы»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31,4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31,4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31,4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31,4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 xml:space="preserve">Адресная помощь по поздравлению долгожителей, юбиляров-ветеранов ВОВ, юбиляров Золотой Свадьбой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15,0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15,0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15,0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15,0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750BC7">
              <w:rPr>
                <w:b/>
                <w:color w:val="FF0000"/>
                <w:sz w:val="18"/>
                <w:szCs w:val="18"/>
                <w:u w:val="single"/>
              </w:rPr>
              <w:t>222,0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222,0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Межбюджетные трансферты на обеспечение условий для развития  на территории поселения физической культуры и массового спорта, организация официальных физкультурно –оздоровительных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222,0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222,0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222,0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50BC7">
              <w:rPr>
                <w:b/>
                <w:color w:val="FF0000"/>
                <w:sz w:val="18"/>
                <w:szCs w:val="18"/>
              </w:rPr>
              <w:t>8,9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8,9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8,9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8,9</w:t>
            </w:r>
          </w:p>
        </w:tc>
      </w:tr>
    </w:tbl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lastRenderedPageBreak/>
        <w:t xml:space="preserve">Приложение №3 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к Решению Совета депутатов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сельского поселения Калиновское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 xml:space="preserve">от 19 декабря  2017 года № 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Приложение № 5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к Решению Совета депутатов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сельского поселения Калиновское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от 20 декабря 2016года №1/33</w:t>
      </w:r>
    </w:p>
    <w:p w:rsidR="00A72F71" w:rsidRPr="00750BC7" w:rsidRDefault="00A72F71" w:rsidP="002F6A43">
      <w:pPr>
        <w:jc w:val="both"/>
        <w:rPr>
          <w:sz w:val="18"/>
          <w:szCs w:val="18"/>
        </w:rPr>
      </w:pPr>
    </w:p>
    <w:p w:rsidR="00A72F71" w:rsidRPr="00750BC7" w:rsidRDefault="00A72F71" w:rsidP="002F6A43">
      <w:pPr>
        <w:jc w:val="center"/>
        <w:rPr>
          <w:sz w:val="18"/>
          <w:szCs w:val="18"/>
        </w:rPr>
      </w:pPr>
      <w:r w:rsidRPr="00750BC7">
        <w:rPr>
          <w:b/>
          <w:bCs/>
          <w:sz w:val="18"/>
          <w:szCs w:val="18"/>
        </w:rPr>
        <w:t>Расходы бюджета сельского поселения Калиновское на 2017 год по разделам, подразделам, целевым статьям и видам расходов бюджета</w:t>
      </w:r>
    </w:p>
    <w:tbl>
      <w:tblPr>
        <w:tblW w:w="9340" w:type="dxa"/>
        <w:tblInd w:w="93" w:type="dxa"/>
        <w:tblLayout w:type="fixed"/>
        <w:tblLook w:val="0000"/>
      </w:tblPr>
      <w:tblGrid>
        <w:gridCol w:w="3984"/>
        <w:gridCol w:w="709"/>
        <w:gridCol w:w="567"/>
        <w:gridCol w:w="709"/>
        <w:gridCol w:w="1701"/>
        <w:gridCol w:w="567"/>
        <w:gridCol w:w="1103"/>
      </w:tblGrid>
      <w:tr w:rsidR="00A72F71" w:rsidRPr="00750BC7" w:rsidTr="0078107D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F71" w:rsidRPr="00750BC7" w:rsidRDefault="00A72F71" w:rsidP="0078107D">
            <w:pPr>
              <w:rPr>
                <w:color w:val="008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F71" w:rsidRPr="00750BC7" w:rsidRDefault="00A72F71" w:rsidP="0078107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F71" w:rsidRPr="00750BC7" w:rsidRDefault="00A72F71" w:rsidP="0078107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F71" w:rsidRPr="00750BC7" w:rsidRDefault="00A72F71" w:rsidP="0078107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F71" w:rsidRPr="00750BC7" w:rsidRDefault="00A72F71" w:rsidP="0078107D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2F71" w:rsidRPr="00750BC7" w:rsidRDefault="00A72F71" w:rsidP="0078107D">
            <w:pPr>
              <w:jc w:val="right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(тыс. руб.)</w:t>
            </w:r>
          </w:p>
        </w:tc>
      </w:tr>
      <w:tr w:rsidR="00A72F71" w:rsidRPr="00750BC7" w:rsidTr="0078107D">
        <w:trPr>
          <w:trHeight w:val="37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 xml:space="preserve">Код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A72F71" w:rsidRPr="00750BC7" w:rsidTr="0078107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A72F71" w:rsidRPr="00750BC7" w:rsidTr="0078107D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Администрация сельского поселения Калиновское Серпуховского муниципального района Московской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15 373,9</w:t>
            </w:r>
          </w:p>
        </w:tc>
      </w:tr>
      <w:tr w:rsidR="00A72F71" w:rsidRPr="00750BC7" w:rsidTr="0078107D">
        <w:trPr>
          <w:trHeight w:val="3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9 108,0</w:t>
            </w:r>
          </w:p>
        </w:tc>
      </w:tr>
      <w:tr w:rsidR="00A72F71" w:rsidRPr="00750BC7" w:rsidTr="0078107D">
        <w:trPr>
          <w:trHeight w:val="69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1421,5</w:t>
            </w:r>
          </w:p>
        </w:tc>
      </w:tr>
      <w:tr w:rsidR="00A72F71" w:rsidRPr="00750BC7" w:rsidTr="0078107D">
        <w:trPr>
          <w:trHeight w:val="7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1421,5</w:t>
            </w:r>
          </w:p>
        </w:tc>
      </w:tr>
      <w:tr w:rsidR="00A72F71" w:rsidRPr="00750BC7" w:rsidTr="0078107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1421,5</w:t>
            </w:r>
          </w:p>
        </w:tc>
      </w:tr>
      <w:tr w:rsidR="00A72F71" w:rsidRPr="00750BC7" w:rsidTr="0078107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1421,5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1421,5</w:t>
            </w:r>
          </w:p>
        </w:tc>
      </w:tr>
      <w:tr w:rsidR="00A72F71" w:rsidRPr="00750BC7" w:rsidTr="0078107D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1070,0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61,8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95 0 00 01000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289,7</w:t>
            </w:r>
          </w:p>
        </w:tc>
      </w:tr>
      <w:tr w:rsidR="00A72F71" w:rsidRPr="00750BC7" w:rsidTr="0078107D">
        <w:trPr>
          <w:trHeight w:val="1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6754,9</w:t>
            </w:r>
          </w:p>
        </w:tc>
      </w:tr>
      <w:tr w:rsidR="00A72F71" w:rsidRPr="00750BC7" w:rsidTr="0078107D">
        <w:trPr>
          <w:trHeight w:val="84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01 0 00 13000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6 722,0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Обеспечение денежным содержанием и дополнительными выплатами, перечисление страховых взносов в государственные внебюджетные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0 1 0 00 13001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5167,6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5 167,6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Расходы на выплату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5167, 6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3986,9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0,6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1 180,1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Оплата услуг телефонной и телеграфной связи, и средств связи на использование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132,6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01 0 00 13 002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132,6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132,6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01 0 00 13 002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132,6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Коммунальные услуги (Электроэнергия, теплоснабжение, вода, стоки)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323,7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323,7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323,7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323,7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Работы, услуги по содержанию имущества(вывоз ТБО, ТО компьютерной техники, ТО автомобиля, заправка картриджей, содержание и ремонт здания)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130,0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130,0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130,0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01 0 00 13 005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100,0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30,0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Прочие работы, услуги (Охранная и пожарная сигнализация, сопровождение программного обеспечения, печать в газете информационного материала, мед. осмотр сотрудников, изготовление печатной продукции, повышение квалификации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800,4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800,4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800,4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01 0 00 13 006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522,3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278,1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Уплата налог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01 0 00 13007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31,0</w:t>
            </w:r>
          </w:p>
        </w:tc>
      </w:tr>
      <w:tr w:rsidR="00A72F71" w:rsidRPr="00750BC7" w:rsidTr="0078107D">
        <w:trPr>
          <w:trHeight w:val="3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01 0 00 13007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31,0</w:t>
            </w:r>
          </w:p>
        </w:tc>
      </w:tr>
      <w:tr w:rsidR="00A72F71" w:rsidRPr="00750BC7" w:rsidTr="0078107D">
        <w:trPr>
          <w:trHeight w:val="4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31,0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851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31,0</w:t>
            </w:r>
          </w:p>
        </w:tc>
      </w:tr>
      <w:tr w:rsidR="00A72F71" w:rsidRPr="00750BC7" w:rsidTr="0078107D">
        <w:trPr>
          <w:trHeight w:val="34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lastRenderedPageBreak/>
              <w:t>Уплата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01 0 00 13008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15,0</w:t>
            </w:r>
          </w:p>
        </w:tc>
      </w:tr>
      <w:tr w:rsidR="00A72F71" w:rsidRPr="00750BC7" w:rsidTr="0078107D">
        <w:trPr>
          <w:trHeight w:val="40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15,0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15,0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852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7,2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01 0 00 13 008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7,8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Закупка канцелярских и хозяйственных товаров, ГСМ, автозапчасти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121,7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121,7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121,7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121,7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Межбюджетные трансферты на разработку показателей прогноза социально - экономического развития поселения на очередной финансовый год и плановый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32,9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32,9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32,9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509,2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270,0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270,0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270,0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Межбюджетные трансферты на исполнение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239,2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239,2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239,2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372,4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Членский взнос в Ассоциацию «Совет муниципальных образований Московской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2,4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2,4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853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2,4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Межбюджетные трансферты на осуществление функций по размещению муниципального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300,0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300,0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300,0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Межбюджетные трансферты по созданию условий для обеспечения жителей поселения услугами общественного питания, торговли и бытового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70,0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70,0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70,0</w:t>
            </w:r>
          </w:p>
        </w:tc>
      </w:tr>
      <w:tr w:rsidR="00A72F71" w:rsidRPr="00750BC7" w:rsidTr="0078107D">
        <w:trPr>
          <w:trHeight w:val="3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lastRenderedPageBreak/>
              <w:t>Резервные фонды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2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11 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870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267,0</w:t>
            </w:r>
          </w:p>
        </w:tc>
      </w:tr>
      <w:tr w:rsidR="00A72F71" w:rsidRPr="00750BC7" w:rsidTr="0078107D">
        <w:trPr>
          <w:trHeight w:val="3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267,0</w:t>
            </w:r>
          </w:p>
        </w:tc>
      </w:tr>
      <w:tr w:rsidR="00A72F71" w:rsidRPr="00750BC7" w:rsidTr="0078107D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Государственная программа Московской области «Развитие институтов гражданского общества, повышение эффективности местного самоуправления и реализации молодежной политики в Московской 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267,0</w:t>
            </w:r>
          </w:p>
        </w:tc>
      </w:tr>
      <w:tr w:rsidR="00A72F71" w:rsidRPr="00750BC7" w:rsidTr="0078107D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Субвенции бюджетам муниципальных образований Московской области на 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267,0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267,0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267,0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205,1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Взносы по обязательному 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13 5 03 51180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61,9</w:t>
            </w:r>
          </w:p>
        </w:tc>
      </w:tr>
      <w:tr w:rsidR="00A72F71" w:rsidRPr="00750BC7" w:rsidTr="0078107D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  <w:u w:val="single"/>
              </w:rPr>
            </w:pPr>
            <w:r w:rsidRPr="00750BC7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  <w:u w:val="single"/>
              </w:rPr>
            </w:pPr>
            <w:r w:rsidRPr="00750BC7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  <w:u w:val="single"/>
              </w:rPr>
            </w:pPr>
            <w:r w:rsidRPr="00750BC7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188,0</w:t>
            </w:r>
          </w:p>
        </w:tc>
      </w:tr>
      <w:tr w:rsidR="00A72F71" w:rsidRPr="00750BC7" w:rsidTr="0078107D">
        <w:trPr>
          <w:trHeight w:val="6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188,0</w:t>
            </w:r>
          </w:p>
        </w:tc>
      </w:tr>
      <w:tr w:rsidR="00A72F71" w:rsidRPr="00750BC7" w:rsidTr="0078107D">
        <w:trPr>
          <w:trHeight w:val="8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Муниципальная  программа «Пожарная безопасность  на территории сельского поселения   Калиновское Серпуховского муниципального района Московской области на 2016-2018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03 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14 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02 0 00 13000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188,0</w:t>
            </w:r>
          </w:p>
        </w:tc>
      </w:tr>
      <w:tr w:rsidR="00A72F71" w:rsidRPr="00750BC7" w:rsidTr="0078107D">
        <w:trPr>
          <w:trHeight w:val="3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Проверка 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02 0 00 13001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53,0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53,0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53,0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53,0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Установка, замена указателей пожарных гидрантов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02 0 00 13002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3,0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3,0</w:t>
            </w:r>
          </w:p>
        </w:tc>
      </w:tr>
      <w:tr w:rsidR="00A72F71" w:rsidRPr="00750BC7" w:rsidTr="0078107D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Создание противопожарных полос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02 0 00 13003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44,0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44,0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44,0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44,0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Оказание поддержки добровольным пожарным дружинам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02 0 00 13004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77,0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77,0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77,0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77,0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11,0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11,0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11,0</w:t>
            </w:r>
          </w:p>
        </w:tc>
      </w:tr>
      <w:tr w:rsidR="00A72F71" w:rsidRPr="00750BC7" w:rsidTr="0078107D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11,0</w:t>
            </w:r>
          </w:p>
        </w:tc>
      </w:tr>
      <w:tr w:rsidR="00A72F71" w:rsidRPr="00750BC7" w:rsidTr="0078107D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  <w:u w:val="single"/>
              </w:rPr>
            </w:pPr>
            <w:r w:rsidRPr="00750BC7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  <w:u w:val="single"/>
              </w:rPr>
            </w:pPr>
            <w:r w:rsidRPr="00750BC7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  <w:u w:val="single"/>
              </w:rPr>
            </w:pPr>
            <w:r w:rsidRPr="00750BC7">
              <w:rPr>
                <w:sz w:val="18"/>
                <w:szCs w:val="18"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4 368,3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4368,3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Муниципальная программа муниципального образования «Энергосбережение и повышение энергетической эффективности на территории сельского поселения Калиновское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04 0 00 13000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96,0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Проведение работ пофазному соединению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04 0 00 13001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96,0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96,0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96,0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96,0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Муниципальная программа "Благоустройство территории сельского поселения Калиновское Серпуховского муниципального района на 2017-2019 годы"</w:t>
            </w:r>
            <w:r w:rsidRPr="00750B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05 0 00 13000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3568,7</w:t>
            </w:r>
          </w:p>
        </w:tc>
      </w:tr>
      <w:tr w:rsidR="00A72F71" w:rsidRPr="00750BC7" w:rsidTr="0078107D">
        <w:trPr>
          <w:trHeight w:val="2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Подпрограмма  «Благоустройство»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05 1 00 13000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946,7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Ремонт существующих МАФов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98,0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98,0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98,0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98,0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Установка ограждений, загрождений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15,5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Санитарное содержание территории внутриквартальных дорог,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620,0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620,0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620,0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620,0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32,0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32,0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32,0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32,0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Установка новых Малых архитектурных форм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77,7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77,7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77,7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77,7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Завоз песка на детские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05 1 00 13 006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Установка информационных щитов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34,0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34,0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34,0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34,0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Установка видеонаблюдения на детской площадке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45,0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45,0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45,0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05 1 00 13009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45,0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Подпрограмма  «Тротуары, внутриквартальные дороги»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05 2 00 13000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100,0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Ямочный ремонт по ул. Ленина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05 2 00 13001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Подпрограмма «Озеленение»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 xml:space="preserve">05 4 00 13000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190,0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Окос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05 4 00 13001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Обрезка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05 4 00 13003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Обрезка кустарников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05 4 00 13004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Подпрограмма «Наружное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05 5 00 13000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2332,0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Оплата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05 5 00 13001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2 212,0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05 5 00 13001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2 212,0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05 5 00 13001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2 212,0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05 5 00 13001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2 212,0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Регламентное обслуживание сетей уличного освещения, обслуживание приборов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120,0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05 5 00 13002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Муниципальное бюджетное учреждение сельского поселения Калиновское Серпуховского муниципального района «Чистота и порядок»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703,6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703,6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600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703,6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610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703,6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611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703,6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100,0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100,0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Межбюджетные трансферты на организацию и осуществление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100,0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Межбюджетные трансферт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100,0</w:t>
            </w:r>
          </w:p>
        </w:tc>
      </w:tr>
      <w:tr w:rsidR="00A72F71" w:rsidRPr="00750BC7" w:rsidTr="0078107D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100,0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504,8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504,8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</w:rPr>
              <w:t>Муниципальная программа  «Развитие культуры на территории сельского поселения Калиновское Серпуховского муниципального района Московской области 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07 0 00 13000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99,9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Организация и подготовка праздника, посвященного Дню Знаний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8,4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8,4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8,4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8,4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Организация и подготовка праздника, посвященного Дню Защиты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07 0 00 13002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16,8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16,8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16,8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16,8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Организация и подготовка праздника, посвященного Дню Учителя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07 0 00 13003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13,0</w:t>
            </w:r>
          </w:p>
        </w:tc>
      </w:tr>
      <w:tr w:rsidR="00A72F71" w:rsidRPr="00750BC7" w:rsidTr="0078107D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13,0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13,0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13,0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Организация и подготовка праздника, посвященного Выпускному вечеру в 9-11 классах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07 0 00 13004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26,9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26,9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26,9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26,9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Организация и подготовка праздника, посвященного Дню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07 0 00 13005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20,0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20,0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20,0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20,0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Организация и подготовка праздника, посвященного Выпускному Детского сада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750BC7">
              <w:rPr>
                <w:b/>
                <w:bCs/>
                <w:i/>
                <w:sz w:val="18"/>
                <w:szCs w:val="18"/>
              </w:rPr>
              <w:t>14,8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14,8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14,8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07 0 00 13009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14,8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Межбюджетные трансферты на проведение праздничных мероприятий, посвященных встрече Нового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300,0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300,0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</w:rPr>
            </w:pPr>
            <w:r w:rsidRPr="00750BC7">
              <w:rPr>
                <w:b/>
                <w:bCs/>
                <w:sz w:val="18"/>
                <w:szCs w:val="18"/>
              </w:rPr>
              <w:t>104,9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104,9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Cs/>
                <w:sz w:val="18"/>
                <w:szCs w:val="18"/>
              </w:rPr>
            </w:pPr>
            <w:r w:rsidRPr="00750BC7">
              <w:rPr>
                <w:bCs/>
                <w:sz w:val="18"/>
                <w:szCs w:val="18"/>
              </w:rPr>
              <w:t>104,9</w:t>
            </w:r>
          </w:p>
        </w:tc>
      </w:tr>
      <w:tr w:rsidR="00A72F71" w:rsidRPr="00750BC7" w:rsidTr="0078107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50BC7">
              <w:rPr>
                <w:b/>
                <w:bCs/>
                <w:sz w:val="18"/>
                <w:szCs w:val="18"/>
                <w:u w:val="single"/>
              </w:rPr>
              <w:t>606,9</w:t>
            </w:r>
          </w:p>
        </w:tc>
      </w:tr>
      <w:tr w:rsidR="00A72F71" w:rsidRPr="00750BC7" w:rsidTr="0078107D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128,5</w:t>
            </w:r>
          </w:p>
        </w:tc>
      </w:tr>
      <w:tr w:rsidR="00A72F71" w:rsidRPr="00750BC7" w:rsidTr="0078107D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Непрограммные расходы бюджета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128,5</w:t>
            </w:r>
          </w:p>
        </w:tc>
      </w:tr>
      <w:tr w:rsidR="00A72F71" w:rsidRPr="00750BC7" w:rsidTr="0078107D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Доплата к пенсиям государственных служащих субъектов РФ и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128,5</w:t>
            </w:r>
          </w:p>
        </w:tc>
      </w:tr>
      <w:tr w:rsidR="00A72F71" w:rsidRPr="00750BC7" w:rsidTr="0078107D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128,5</w:t>
            </w:r>
          </w:p>
        </w:tc>
      </w:tr>
      <w:tr w:rsidR="00A72F71" w:rsidRPr="00750BC7" w:rsidTr="0078107D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lastRenderedPageBreak/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321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128,5</w:t>
            </w:r>
          </w:p>
        </w:tc>
      </w:tr>
      <w:tr w:rsidR="00A72F71" w:rsidRPr="00750BC7" w:rsidTr="0078107D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478,4</w:t>
            </w:r>
          </w:p>
        </w:tc>
      </w:tr>
      <w:tr w:rsidR="00A72F71" w:rsidRPr="00750BC7" w:rsidTr="0078107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Муниципальная программа  «Адресная социальная поддержка населения сельского поселения Калиновское Серпуховского муниципального района Московской области 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06 0 00 13000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478,4</w:t>
            </w:r>
          </w:p>
        </w:tc>
      </w:tr>
      <w:tr w:rsidR="00A72F71" w:rsidRPr="00750BC7" w:rsidTr="0078107D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06 0 00 13001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79,5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79,5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360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79,5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Адресная натуральная помощь льготным категориям граждан(участники ВО, блокадники, вдовы, труженики тыла, дети инвалиды)к памятным датам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06 0 00 13002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184,5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color w:val="FF0000"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184,5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color w:val="FF0000"/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184,5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184,5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Организация подписки на газету участникам ВОВ, инвалидам 1,2,3 группы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06 0 00 13003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168,0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323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168,0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Организация и проведение праздничного мероприятия «День Победы»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31,4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31,4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31,4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31,4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 xml:space="preserve">Адресная помощь по поздравлению долгожителей, юбиляров-ветеранов ВОВ, юбиляров Золотой Свадьбой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i/>
                <w:sz w:val="18"/>
                <w:szCs w:val="18"/>
              </w:rPr>
            </w:pPr>
            <w:r w:rsidRPr="00750BC7">
              <w:rPr>
                <w:b/>
                <w:i/>
                <w:sz w:val="18"/>
                <w:szCs w:val="18"/>
              </w:rPr>
              <w:t>15,0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15,0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15,0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06 0 00 13006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244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15,0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750BC7">
              <w:rPr>
                <w:b/>
                <w:sz w:val="18"/>
                <w:szCs w:val="18"/>
                <w:u w:val="single"/>
              </w:rPr>
              <w:t>222,0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222,0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Межбюджетные трансферты на обеспечение условий для развития  на территории поселения физической культуры и массового спорта, организация официальных физкультурно –оздоровительных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222,0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222,0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540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222,0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8,9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8,9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8,9</w:t>
            </w:r>
          </w:p>
        </w:tc>
      </w:tr>
      <w:tr w:rsidR="00A72F71" w:rsidRPr="00750BC7" w:rsidTr="0078107D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Обслуживание 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99 0 00 00016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8,9</w:t>
            </w:r>
          </w:p>
        </w:tc>
      </w:tr>
    </w:tbl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lastRenderedPageBreak/>
        <w:t xml:space="preserve">Приложение №4 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к Решению Совета депутатов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сельского поселения Калиновское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от 19 декабря  2017 года № 5/40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Приложение № 7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к Решению Совета депутатов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сельского поселения Калиновское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от 20 декабря 2016года №1/33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A72F71" w:rsidRPr="00750BC7" w:rsidRDefault="00A72F71" w:rsidP="002F6A43">
      <w:pPr>
        <w:jc w:val="center"/>
        <w:rPr>
          <w:b/>
          <w:sz w:val="18"/>
          <w:szCs w:val="18"/>
        </w:rPr>
      </w:pPr>
      <w:r w:rsidRPr="00750BC7">
        <w:rPr>
          <w:b/>
          <w:sz w:val="18"/>
          <w:szCs w:val="18"/>
        </w:rPr>
        <w:t>Источники внутреннего финансирования дефицита бюджета сельского поселения Калиновское на 2017 год.</w:t>
      </w:r>
    </w:p>
    <w:p w:rsidR="00A72F71" w:rsidRPr="00750BC7" w:rsidRDefault="00A72F71" w:rsidP="002F6A43">
      <w:pPr>
        <w:jc w:val="center"/>
        <w:rPr>
          <w:sz w:val="18"/>
          <w:szCs w:val="18"/>
        </w:rPr>
      </w:pPr>
      <w:r w:rsidRPr="00750BC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  <w:gridCol w:w="3960"/>
        <w:gridCol w:w="1183"/>
      </w:tblGrid>
      <w:tr w:rsidR="00A72F71" w:rsidRPr="00750BC7" w:rsidTr="0078107D">
        <w:tc>
          <w:tcPr>
            <w:tcW w:w="4428" w:type="dxa"/>
            <w:gridSpan w:val="8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Вид источников финансирования</w:t>
            </w:r>
          </w:p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Дефицитов бюджета</w:t>
            </w:r>
          </w:p>
        </w:tc>
        <w:tc>
          <w:tcPr>
            <w:tcW w:w="3960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Сумма</w:t>
            </w:r>
          </w:p>
        </w:tc>
      </w:tr>
      <w:tr w:rsidR="00A72F71" w:rsidRPr="00750BC7" w:rsidTr="0078107D">
        <w:trPr>
          <w:cantSplit/>
          <w:trHeight w:val="1134"/>
        </w:trPr>
        <w:tc>
          <w:tcPr>
            <w:tcW w:w="648" w:type="dxa"/>
            <w:textDirection w:val="btLr"/>
          </w:tcPr>
          <w:p w:rsidR="00A72F71" w:rsidRPr="00750BC7" w:rsidRDefault="00A72F71" w:rsidP="0078107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540" w:type="dxa"/>
            <w:textDirection w:val="btLr"/>
          </w:tcPr>
          <w:p w:rsidR="00A72F71" w:rsidRPr="00750BC7" w:rsidRDefault="00A72F71" w:rsidP="0078107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группа</w:t>
            </w:r>
          </w:p>
        </w:tc>
        <w:tc>
          <w:tcPr>
            <w:tcW w:w="540" w:type="dxa"/>
            <w:textDirection w:val="btLr"/>
          </w:tcPr>
          <w:p w:rsidR="00A72F71" w:rsidRPr="00750BC7" w:rsidRDefault="00A72F71" w:rsidP="0078107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подгруппа</w:t>
            </w:r>
          </w:p>
        </w:tc>
        <w:tc>
          <w:tcPr>
            <w:tcW w:w="540" w:type="dxa"/>
            <w:textDirection w:val="btLr"/>
          </w:tcPr>
          <w:p w:rsidR="00A72F71" w:rsidRPr="00750BC7" w:rsidRDefault="00A72F71" w:rsidP="0078107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статья</w:t>
            </w:r>
          </w:p>
        </w:tc>
        <w:tc>
          <w:tcPr>
            <w:tcW w:w="540" w:type="dxa"/>
            <w:textDirection w:val="btLr"/>
          </w:tcPr>
          <w:p w:rsidR="00A72F71" w:rsidRPr="00750BC7" w:rsidRDefault="00A72F71" w:rsidP="0078107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подстатья</w:t>
            </w:r>
          </w:p>
        </w:tc>
        <w:tc>
          <w:tcPr>
            <w:tcW w:w="540" w:type="dxa"/>
            <w:textDirection w:val="btLr"/>
          </w:tcPr>
          <w:p w:rsidR="00A72F71" w:rsidRPr="00750BC7" w:rsidRDefault="00A72F71" w:rsidP="0078107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элемент</w:t>
            </w:r>
          </w:p>
        </w:tc>
        <w:tc>
          <w:tcPr>
            <w:tcW w:w="540" w:type="dxa"/>
            <w:textDirection w:val="btLr"/>
          </w:tcPr>
          <w:p w:rsidR="00A72F71" w:rsidRPr="00750BC7" w:rsidRDefault="00A72F71" w:rsidP="0078107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программа</w:t>
            </w:r>
          </w:p>
        </w:tc>
        <w:tc>
          <w:tcPr>
            <w:tcW w:w="540" w:type="dxa"/>
            <w:textDirection w:val="btLr"/>
          </w:tcPr>
          <w:p w:rsidR="00A72F71" w:rsidRPr="00750BC7" w:rsidRDefault="00A72F71" w:rsidP="0078107D">
            <w:pPr>
              <w:ind w:left="113" w:right="113"/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Экономическая  класклассификация</w:t>
            </w:r>
          </w:p>
        </w:tc>
        <w:tc>
          <w:tcPr>
            <w:tcW w:w="3960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72F71" w:rsidRPr="00750BC7" w:rsidTr="0078107D">
        <w:tc>
          <w:tcPr>
            <w:tcW w:w="648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Дефицит бюджета Сельского поселения Калиновское</w:t>
            </w:r>
          </w:p>
        </w:tc>
        <w:tc>
          <w:tcPr>
            <w:tcW w:w="1183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286,8</w:t>
            </w:r>
          </w:p>
        </w:tc>
      </w:tr>
      <w:tr w:rsidR="00A72F71" w:rsidRPr="00750BC7" w:rsidTr="0078107D">
        <w:tc>
          <w:tcPr>
            <w:tcW w:w="648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В процентах к общей сумме доходов без учёта безвозмездных поступлений</w:t>
            </w:r>
          </w:p>
        </w:tc>
        <w:tc>
          <w:tcPr>
            <w:tcW w:w="1183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2,6%</w:t>
            </w:r>
          </w:p>
        </w:tc>
      </w:tr>
      <w:tr w:rsidR="00A72F71" w:rsidRPr="00750BC7" w:rsidTr="0078107D">
        <w:tc>
          <w:tcPr>
            <w:tcW w:w="648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000</w:t>
            </w:r>
          </w:p>
        </w:tc>
        <w:tc>
          <w:tcPr>
            <w:tcW w:w="3960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1183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286,8</w:t>
            </w:r>
          </w:p>
        </w:tc>
      </w:tr>
      <w:tr w:rsidR="00A72F71" w:rsidRPr="00750BC7" w:rsidTr="0078107D">
        <w:tc>
          <w:tcPr>
            <w:tcW w:w="648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960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83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0</w:t>
            </w:r>
          </w:p>
        </w:tc>
      </w:tr>
      <w:tr w:rsidR="00A72F71" w:rsidRPr="00750BC7" w:rsidTr="0078107D">
        <w:tc>
          <w:tcPr>
            <w:tcW w:w="648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700</w:t>
            </w:r>
          </w:p>
        </w:tc>
        <w:tc>
          <w:tcPr>
            <w:tcW w:w="396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1183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3 000,0</w:t>
            </w:r>
          </w:p>
        </w:tc>
      </w:tr>
      <w:tr w:rsidR="00A72F71" w:rsidRPr="00750BC7" w:rsidTr="0078107D">
        <w:tc>
          <w:tcPr>
            <w:tcW w:w="648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301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710</w:t>
            </w:r>
          </w:p>
        </w:tc>
        <w:tc>
          <w:tcPr>
            <w:tcW w:w="396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83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3 000,0</w:t>
            </w:r>
          </w:p>
        </w:tc>
      </w:tr>
      <w:tr w:rsidR="00A72F71" w:rsidRPr="00750BC7" w:rsidTr="0078107D">
        <w:tc>
          <w:tcPr>
            <w:tcW w:w="648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800</w:t>
            </w:r>
          </w:p>
        </w:tc>
        <w:tc>
          <w:tcPr>
            <w:tcW w:w="396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1183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-3 000,0</w:t>
            </w:r>
          </w:p>
        </w:tc>
      </w:tr>
      <w:tr w:rsidR="00A72F71" w:rsidRPr="00750BC7" w:rsidTr="0078107D">
        <w:tc>
          <w:tcPr>
            <w:tcW w:w="648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301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810</w:t>
            </w:r>
          </w:p>
        </w:tc>
        <w:tc>
          <w:tcPr>
            <w:tcW w:w="3960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Погашение бюджетами сельских поселений кредитов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183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-3 000,0</w:t>
            </w:r>
          </w:p>
        </w:tc>
      </w:tr>
      <w:tr w:rsidR="00A72F71" w:rsidRPr="00750BC7" w:rsidTr="0078107D">
        <w:tc>
          <w:tcPr>
            <w:tcW w:w="648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810</w:t>
            </w:r>
          </w:p>
        </w:tc>
        <w:tc>
          <w:tcPr>
            <w:tcW w:w="3960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Погашение бюджетными муниципальных образований кредитов от кредитных организаций в валюте Российской Федерации</w:t>
            </w:r>
          </w:p>
        </w:tc>
        <w:tc>
          <w:tcPr>
            <w:tcW w:w="1183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</w:t>
            </w:r>
          </w:p>
        </w:tc>
      </w:tr>
      <w:tr w:rsidR="00A72F71" w:rsidRPr="00750BC7" w:rsidTr="0078107D">
        <w:trPr>
          <w:trHeight w:val="429"/>
        </w:trPr>
        <w:tc>
          <w:tcPr>
            <w:tcW w:w="648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Изменение остатков средств на счетах по учёту средств бюджета</w:t>
            </w:r>
          </w:p>
        </w:tc>
        <w:tc>
          <w:tcPr>
            <w:tcW w:w="1183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286,8</w:t>
            </w:r>
          </w:p>
        </w:tc>
      </w:tr>
      <w:tr w:rsidR="00A72F71" w:rsidRPr="00750BC7" w:rsidTr="0078107D">
        <w:tc>
          <w:tcPr>
            <w:tcW w:w="648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502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510</w:t>
            </w:r>
          </w:p>
        </w:tc>
        <w:tc>
          <w:tcPr>
            <w:tcW w:w="396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Увеличение прочих остатков денежных средств бюджета сельского поселения Калиновское</w:t>
            </w:r>
          </w:p>
        </w:tc>
        <w:tc>
          <w:tcPr>
            <w:tcW w:w="1183" w:type="dxa"/>
          </w:tcPr>
          <w:p w:rsidR="00A72F71" w:rsidRPr="00750BC7" w:rsidRDefault="00A72F71" w:rsidP="0078107D">
            <w:pPr>
              <w:jc w:val="center"/>
              <w:rPr>
                <w:color w:val="FF0000"/>
                <w:sz w:val="18"/>
                <w:szCs w:val="18"/>
              </w:rPr>
            </w:pPr>
            <w:r w:rsidRPr="00750BC7">
              <w:rPr>
                <w:color w:val="FF0000"/>
                <w:sz w:val="18"/>
                <w:szCs w:val="18"/>
              </w:rPr>
              <w:t>-18 087,1</w:t>
            </w:r>
          </w:p>
          <w:p w:rsidR="00A72F71" w:rsidRPr="00750BC7" w:rsidRDefault="00A72F71" w:rsidP="007810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72F71" w:rsidRPr="00750BC7" w:rsidTr="0078107D">
        <w:tc>
          <w:tcPr>
            <w:tcW w:w="648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502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610</w:t>
            </w:r>
          </w:p>
        </w:tc>
        <w:tc>
          <w:tcPr>
            <w:tcW w:w="3960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Уменьшение прочих остатков денежных средств бюджета Сельского поселения Калиновское</w:t>
            </w:r>
          </w:p>
        </w:tc>
        <w:tc>
          <w:tcPr>
            <w:tcW w:w="1183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18 373,9</w:t>
            </w:r>
          </w:p>
          <w:p w:rsidR="00A72F71" w:rsidRPr="00750BC7" w:rsidRDefault="00A72F71" w:rsidP="0078107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A72F71" w:rsidRPr="00750BC7" w:rsidRDefault="00A72F71" w:rsidP="002F6A43">
      <w:pPr>
        <w:rPr>
          <w:sz w:val="18"/>
          <w:szCs w:val="18"/>
        </w:rPr>
      </w:pPr>
    </w:p>
    <w:p w:rsidR="00A72F71" w:rsidRPr="00750BC7" w:rsidRDefault="00A72F71" w:rsidP="00DA0C89">
      <w:pPr>
        <w:jc w:val="both"/>
        <w:rPr>
          <w:sz w:val="18"/>
          <w:szCs w:val="18"/>
        </w:rPr>
      </w:pPr>
    </w:p>
    <w:p w:rsidR="00A72F71" w:rsidRPr="00750BC7" w:rsidRDefault="00A72F71" w:rsidP="00DA0C89">
      <w:pPr>
        <w:jc w:val="both"/>
        <w:rPr>
          <w:sz w:val="18"/>
          <w:szCs w:val="18"/>
        </w:rPr>
      </w:pPr>
    </w:p>
    <w:p w:rsidR="00A72F71" w:rsidRPr="00750BC7" w:rsidRDefault="00A72F71" w:rsidP="00DA0C89">
      <w:pPr>
        <w:jc w:val="both"/>
        <w:rPr>
          <w:sz w:val="18"/>
          <w:szCs w:val="18"/>
        </w:rPr>
      </w:pPr>
    </w:p>
    <w:p w:rsidR="00A72F71" w:rsidRDefault="00A72F71" w:rsidP="00DA0C89">
      <w:pPr>
        <w:jc w:val="both"/>
        <w:rPr>
          <w:sz w:val="18"/>
          <w:szCs w:val="18"/>
        </w:rPr>
      </w:pPr>
    </w:p>
    <w:p w:rsidR="00A72F71" w:rsidRDefault="00A72F71" w:rsidP="00DA0C89">
      <w:pPr>
        <w:jc w:val="both"/>
        <w:rPr>
          <w:sz w:val="18"/>
          <w:szCs w:val="18"/>
        </w:rPr>
      </w:pPr>
    </w:p>
    <w:p w:rsidR="00A72F71" w:rsidRDefault="00A72F71" w:rsidP="00DA0C89">
      <w:pPr>
        <w:jc w:val="both"/>
        <w:rPr>
          <w:sz w:val="18"/>
          <w:szCs w:val="18"/>
        </w:rPr>
      </w:pPr>
    </w:p>
    <w:p w:rsidR="00A72F71" w:rsidRDefault="00A72F71" w:rsidP="00DA0C89">
      <w:pPr>
        <w:jc w:val="both"/>
        <w:rPr>
          <w:sz w:val="18"/>
          <w:szCs w:val="18"/>
        </w:rPr>
      </w:pPr>
    </w:p>
    <w:p w:rsidR="00A72F71" w:rsidRDefault="00A72F71" w:rsidP="00DA0C89">
      <w:pPr>
        <w:jc w:val="both"/>
        <w:rPr>
          <w:sz w:val="18"/>
          <w:szCs w:val="18"/>
        </w:rPr>
      </w:pPr>
    </w:p>
    <w:p w:rsidR="00A72F71" w:rsidRPr="00750BC7" w:rsidRDefault="00A72F71" w:rsidP="00DA0C89">
      <w:pPr>
        <w:jc w:val="both"/>
        <w:rPr>
          <w:sz w:val="18"/>
          <w:szCs w:val="18"/>
        </w:rPr>
      </w:pPr>
    </w:p>
    <w:p w:rsidR="00A72F71" w:rsidRPr="00750BC7" w:rsidRDefault="00A72F71" w:rsidP="00DA0C89">
      <w:pPr>
        <w:jc w:val="both"/>
        <w:rPr>
          <w:sz w:val="18"/>
          <w:szCs w:val="18"/>
        </w:rPr>
      </w:pPr>
    </w:p>
    <w:p w:rsidR="00A72F71" w:rsidRPr="00750BC7" w:rsidRDefault="00A72F71" w:rsidP="00DA0C89">
      <w:pPr>
        <w:jc w:val="both"/>
        <w:rPr>
          <w:sz w:val="18"/>
          <w:szCs w:val="18"/>
        </w:rPr>
      </w:pPr>
    </w:p>
    <w:p w:rsidR="00A72F71" w:rsidRPr="00750BC7" w:rsidRDefault="00A72F71" w:rsidP="00DA0C89">
      <w:pPr>
        <w:jc w:val="both"/>
        <w:rPr>
          <w:sz w:val="18"/>
          <w:szCs w:val="18"/>
        </w:rPr>
      </w:pPr>
    </w:p>
    <w:p w:rsidR="00A72F71" w:rsidRPr="00750BC7" w:rsidRDefault="00A72F71" w:rsidP="00DA0C89">
      <w:pPr>
        <w:jc w:val="both"/>
        <w:rPr>
          <w:sz w:val="18"/>
          <w:szCs w:val="18"/>
        </w:rPr>
      </w:pPr>
    </w:p>
    <w:p w:rsidR="00A72F71" w:rsidRPr="00750BC7" w:rsidRDefault="00A72F71" w:rsidP="00DA0C89">
      <w:pPr>
        <w:jc w:val="both"/>
        <w:rPr>
          <w:sz w:val="18"/>
          <w:szCs w:val="18"/>
        </w:rPr>
      </w:pPr>
    </w:p>
    <w:p w:rsidR="00A72F71" w:rsidRPr="00750BC7" w:rsidRDefault="00A72F71" w:rsidP="00DA0C89">
      <w:pPr>
        <w:jc w:val="both"/>
        <w:rPr>
          <w:sz w:val="18"/>
          <w:szCs w:val="18"/>
        </w:rPr>
      </w:pPr>
    </w:p>
    <w:p w:rsidR="00A72F71" w:rsidRPr="00750BC7" w:rsidRDefault="00A72F71" w:rsidP="00DA0C89">
      <w:pPr>
        <w:jc w:val="both"/>
        <w:rPr>
          <w:sz w:val="18"/>
          <w:szCs w:val="18"/>
        </w:rPr>
      </w:pP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lastRenderedPageBreak/>
        <w:t xml:space="preserve">Приложение №5 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к Решению Совета депутатов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сельского поселения Калиновское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 xml:space="preserve">от 19 декабря  2017 года № 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Приложение № 8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к Решению Совета депутатов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сельского поселения Калиновское</w:t>
      </w:r>
    </w:p>
    <w:p w:rsidR="00A72F71" w:rsidRPr="00750BC7" w:rsidRDefault="00A72F71" w:rsidP="002F6A43">
      <w:pPr>
        <w:jc w:val="right"/>
        <w:rPr>
          <w:sz w:val="18"/>
          <w:szCs w:val="18"/>
        </w:rPr>
      </w:pPr>
      <w:r w:rsidRPr="00750BC7">
        <w:rPr>
          <w:sz w:val="18"/>
          <w:szCs w:val="18"/>
        </w:rPr>
        <w:t>от 20 декабря 2016года №1/33</w:t>
      </w:r>
    </w:p>
    <w:p w:rsidR="00A72F71" w:rsidRPr="00750BC7" w:rsidRDefault="00A72F71" w:rsidP="002F6A43">
      <w:pPr>
        <w:jc w:val="right"/>
        <w:outlineLvl w:val="0"/>
        <w:rPr>
          <w:sz w:val="18"/>
          <w:szCs w:val="18"/>
        </w:rPr>
      </w:pPr>
    </w:p>
    <w:p w:rsidR="00A72F71" w:rsidRPr="00750BC7" w:rsidRDefault="00A72F71" w:rsidP="002F6A43">
      <w:pPr>
        <w:tabs>
          <w:tab w:val="left" w:pos="1815"/>
        </w:tabs>
        <w:jc w:val="center"/>
        <w:rPr>
          <w:b/>
          <w:sz w:val="18"/>
          <w:szCs w:val="18"/>
        </w:rPr>
      </w:pPr>
      <w:r w:rsidRPr="00750BC7">
        <w:rPr>
          <w:b/>
          <w:sz w:val="18"/>
          <w:szCs w:val="18"/>
        </w:rPr>
        <w:t>Перечень муниципальных программ</w:t>
      </w:r>
    </w:p>
    <w:p w:rsidR="00A72F71" w:rsidRPr="00750BC7" w:rsidRDefault="00A72F71" w:rsidP="002F6A43">
      <w:pPr>
        <w:tabs>
          <w:tab w:val="left" w:pos="1815"/>
        </w:tabs>
        <w:jc w:val="center"/>
        <w:rPr>
          <w:b/>
          <w:sz w:val="18"/>
          <w:szCs w:val="18"/>
        </w:rPr>
      </w:pPr>
      <w:r w:rsidRPr="00750BC7">
        <w:rPr>
          <w:b/>
          <w:sz w:val="18"/>
          <w:szCs w:val="18"/>
        </w:rPr>
        <w:t>средства на финансирование, которых</w:t>
      </w:r>
    </w:p>
    <w:p w:rsidR="00A72F71" w:rsidRPr="00750BC7" w:rsidRDefault="00A72F71" w:rsidP="002F6A43">
      <w:pPr>
        <w:jc w:val="center"/>
        <w:rPr>
          <w:b/>
          <w:sz w:val="18"/>
          <w:szCs w:val="18"/>
        </w:rPr>
      </w:pPr>
      <w:r w:rsidRPr="00750BC7">
        <w:rPr>
          <w:b/>
          <w:sz w:val="18"/>
          <w:szCs w:val="18"/>
        </w:rPr>
        <w:t>предусмотрены бюджетом сельского поселения Калиновское</w:t>
      </w:r>
    </w:p>
    <w:p w:rsidR="00A72F71" w:rsidRPr="00750BC7" w:rsidRDefault="00A72F71" w:rsidP="002F6A43">
      <w:pPr>
        <w:jc w:val="center"/>
        <w:rPr>
          <w:b/>
          <w:sz w:val="18"/>
          <w:szCs w:val="18"/>
        </w:rPr>
      </w:pPr>
      <w:r w:rsidRPr="00750BC7">
        <w:rPr>
          <w:b/>
          <w:sz w:val="18"/>
          <w:szCs w:val="18"/>
        </w:rPr>
        <w:t>на 2017 год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3354"/>
        <w:gridCol w:w="1478"/>
        <w:gridCol w:w="2918"/>
        <w:gridCol w:w="1311"/>
      </w:tblGrid>
      <w:tr w:rsidR="00A72F71" w:rsidRPr="00750BC7" w:rsidTr="0078107D">
        <w:tc>
          <w:tcPr>
            <w:tcW w:w="587" w:type="dxa"/>
            <w:vMerge w:val="restart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396" w:type="dxa"/>
            <w:gridSpan w:val="2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1311" w:type="dxa"/>
            <w:vMerge w:val="restart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Сумма (тыс. руб.)</w:t>
            </w:r>
          </w:p>
        </w:tc>
      </w:tr>
      <w:tr w:rsidR="00A72F71" w:rsidRPr="00750BC7" w:rsidTr="0078107D">
        <w:tc>
          <w:tcPr>
            <w:tcW w:w="587" w:type="dxa"/>
            <w:vMerge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Муниципальные целевые программы</w:t>
            </w:r>
          </w:p>
        </w:tc>
        <w:tc>
          <w:tcPr>
            <w:tcW w:w="1478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Раздела,</w:t>
            </w:r>
          </w:p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подраздела</w:t>
            </w:r>
          </w:p>
        </w:tc>
        <w:tc>
          <w:tcPr>
            <w:tcW w:w="2918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Целевая статья расходов</w:t>
            </w:r>
          </w:p>
        </w:tc>
        <w:tc>
          <w:tcPr>
            <w:tcW w:w="1311" w:type="dxa"/>
            <w:vMerge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</w:tr>
      <w:tr w:rsidR="00A72F71" w:rsidRPr="00750BC7" w:rsidTr="0078107D">
        <w:tc>
          <w:tcPr>
            <w:tcW w:w="587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1.</w:t>
            </w:r>
          </w:p>
        </w:tc>
        <w:tc>
          <w:tcPr>
            <w:tcW w:w="3354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2015-2017 годы»</w:t>
            </w:r>
          </w:p>
        </w:tc>
        <w:tc>
          <w:tcPr>
            <w:tcW w:w="1478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0104</w:t>
            </w:r>
          </w:p>
        </w:tc>
        <w:tc>
          <w:tcPr>
            <w:tcW w:w="2918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0100013000</w:t>
            </w:r>
          </w:p>
        </w:tc>
        <w:tc>
          <w:tcPr>
            <w:tcW w:w="1311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6 722,0</w:t>
            </w:r>
          </w:p>
        </w:tc>
      </w:tr>
      <w:tr w:rsidR="00A72F71" w:rsidRPr="00750BC7" w:rsidTr="0078107D">
        <w:tc>
          <w:tcPr>
            <w:tcW w:w="587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2.</w:t>
            </w:r>
          </w:p>
        </w:tc>
        <w:tc>
          <w:tcPr>
            <w:tcW w:w="3354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Муниципальная  программа «Пожарная безопасность на территории сельского поселения Калиновское Серпуховского муниципального района Московской области на 2016-2018 годы».</w:t>
            </w:r>
          </w:p>
        </w:tc>
        <w:tc>
          <w:tcPr>
            <w:tcW w:w="1478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0314</w:t>
            </w:r>
          </w:p>
        </w:tc>
        <w:tc>
          <w:tcPr>
            <w:tcW w:w="2918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0200013000</w:t>
            </w:r>
          </w:p>
        </w:tc>
        <w:tc>
          <w:tcPr>
            <w:tcW w:w="1311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188,0</w:t>
            </w:r>
          </w:p>
        </w:tc>
      </w:tr>
      <w:tr w:rsidR="00A72F71" w:rsidRPr="00750BC7" w:rsidTr="0078107D">
        <w:tc>
          <w:tcPr>
            <w:tcW w:w="587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3.</w:t>
            </w:r>
          </w:p>
        </w:tc>
        <w:tc>
          <w:tcPr>
            <w:tcW w:w="3354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Муниципальная программа «Энергосбережение и повышение энергетической эффективности территории сельского поселения Калиновское на 2015-2017 годы»</w:t>
            </w:r>
          </w:p>
        </w:tc>
        <w:tc>
          <w:tcPr>
            <w:tcW w:w="1478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0503</w:t>
            </w:r>
          </w:p>
        </w:tc>
        <w:tc>
          <w:tcPr>
            <w:tcW w:w="2918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0400013000</w:t>
            </w:r>
          </w:p>
        </w:tc>
        <w:tc>
          <w:tcPr>
            <w:tcW w:w="1311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96,0</w:t>
            </w:r>
          </w:p>
        </w:tc>
      </w:tr>
      <w:tr w:rsidR="00A72F71" w:rsidRPr="00750BC7" w:rsidTr="0078107D">
        <w:tc>
          <w:tcPr>
            <w:tcW w:w="587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4.</w:t>
            </w:r>
          </w:p>
        </w:tc>
        <w:tc>
          <w:tcPr>
            <w:tcW w:w="3354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Муниципальная программа "Благоустройство территории сельского поселения Калиновское Серпуховского муниципального района на 2017-2019 годы"</w:t>
            </w:r>
          </w:p>
        </w:tc>
        <w:tc>
          <w:tcPr>
            <w:tcW w:w="1478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0503</w:t>
            </w:r>
          </w:p>
        </w:tc>
        <w:tc>
          <w:tcPr>
            <w:tcW w:w="2918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0500013000</w:t>
            </w:r>
          </w:p>
        </w:tc>
        <w:tc>
          <w:tcPr>
            <w:tcW w:w="1311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3 568,7</w:t>
            </w:r>
          </w:p>
        </w:tc>
      </w:tr>
      <w:tr w:rsidR="00A72F71" w:rsidRPr="00750BC7" w:rsidTr="0078107D">
        <w:tc>
          <w:tcPr>
            <w:tcW w:w="587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5.</w:t>
            </w:r>
          </w:p>
        </w:tc>
        <w:tc>
          <w:tcPr>
            <w:tcW w:w="3354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Муниципальная программа "Адресная социальная поддержка населения сельского поселения Калиновское Серпуховского муниципального района на 2015-2017 годы"</w:t>
            </w:r>
          </w:p>
        </w:tc>
        <w:tc>
          <w:tcPr>
            <w:tcW w:w="1478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1003</w:t>
            </w:r>
          </w:p>
        </w:tc>
        <w:tc>
          <w:tcPr>
            <w:tcW w:w="2918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0600013000</w:t>
            </w:r>
          </w:p>
        </w:tc>
        <w:tc>
          <w:tcPr>
            <w:tcW w:w="1311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478,4</w:t>
            </w:r>
          </w:p>
        </w:tc>
      </w:tr>
      <w:tr w:rsidR="00A72F71" w:rsidRPr="00750BC7" w:rsidTr="0078107D">
        <w:tc>
          <w:tcPr>
            <w:tcW w:w="587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6.</w:t>
            </w:r>
          </w:p>
        </w:tc>
        <w:tc>
          <w:tcPr>
            <w:tcW w:w="3354" w:type="dxa"/>
          </w:tcPr>
          <w:p w:rsidR="00A72F71" w:rsidRPr="00750BC7" w:rsidRDefault="00A72F71" w:rsidP="0078107D">
            <w:pPr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Муниципальная программа «Развитие культуры на территории сельского поселения Калиновское Серпуховского муниципального района на 2015-2017 годы »</w:t>
            </w:r>
          </w:p>
        </w:tc>
        <w:tc>
          <w:tcPr>
            <w:tcW w:w="1478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0801</w:t>
            </w:r>
          </w:p>
        </w:tc>
        <w:tc>
          <w:tcPr>
            <w:tcW w:w="2918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07000130000</w:t>
            </w:r>
          </w:p>
        </w:tc>
        <w:tc>
          <w:tcPr>
            <w:tcW w:w="1311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  <w:r w:rsidRPr="00750BC7">
              <w:rPr>
                <w:sz w:val="18"/>
                <w:szCs w:val="18"/>
              </w:rPr>
              <w:t>99,9</w:t>
            </w:r>
          </w:p>
        </w:tc>
      </w:tr>
      <w:tr w:rsidR="00A72F71" w:rsidRPr="00750BC7" w:rsidTr="0078107D">
        <w:tc>
          <w:tcPr>
            <w:tcW w:w="587" w:type="dxa"/>
          </w:tcPr>
          <w:p w:rsidR="00A72F71" w:rsidRPr="00750BC7" w:rsidRDefault="00A72F71" w:rsidP="007810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54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478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18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1" w:type="dxa"/>
          </w:tcPr>
          <w:p w:rsidR="00A72F71" w:rsidRPr="00750BC7" w:rsidRDefault="00A72F71" w:rsidP="0078107D">
            <w:pPr>
              <w:jc w:val="center"/>
              <w:rPr>
                <w:b/>
                <w:sz w:val="18"/>
                <w:szCs w:val="18"/>
              </w:rPr>
            </w:pPr>
            <w:r w:rsidRPr="00750BC7">
              <w:rPr>
                <w:b/>
                <w:sz w:val="18"/>
                <w:szCs w:val="18"/>
              </w:rPr>
              <w:t>11 153,0</w:t>
            </w:r>
          </w:p>
        </w:tc>
      </w:tr>
    </w:tbl>
    <w:p w:rsidR="00A72F71" w:rsidRPr="00750BC7" w:rsidRDefault="00A72F71" w:rsidP="002F6A43">
      <w:pPr>
        <w:rPr>
          <w:sz w:val="18"/>
          <w:szCs w:val="18"/>
        </w:rPr>
      </w:pPr>
    </w:p>
    <w:p w:rsidR="00A72F71" w:rsidRPr="00750BC7" w:rsidRDefault="00A72F71" w:rsidP="00DA0C89">
      <w:pPr>
        <w:jc w:val="both"/>
        <w:rPr>
          <w:sz w:val="18"/>
          <w:szCs w:val="18"/>
        </w:rPr>
      </w:pPr>
    </w:p>
    <w:sectPr w:rsidR="00A72F71" w:rsidRPr="00750BC7" w:rsidSect="005D4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B1D"/>
    <w:multiLevelType w:val="multilevel"/>
    <w:tmpl w:val="678CB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1FB6"/>
    <w:rsid w:val="00000115"/>
    <w:rsid w:val="00042DFD"/>
    <w:rsid w:val="00051B96"/>
    <w:rsid w:val="00067C6E"/>
    <w:rsid w:val="00072DB2"/>
    <w:rsid w:val="00092C90"/>
    <w:rsid w:val="000C0634"/>
    <w:rsid w:val="000D0ED8"/>
    <w:rsid w:val="000D1DE6"/>
    <w:rsid w:val="000F1F2C"/>
    <w:rsid w:val="00106FF7"/>
    <w:rsid w:val="00137CB5"/>
    <w:rsid w:val="00164561"/>
    <w:rsid w:val="00171D18"/>
    <w:rsid w:val="00186440"/>
    <w:rsid w:val="0018695D"/>
    <w:rsid w:val="00187E14"/>
    <w:rsid w:val="00193B90"/>
    <w:rsid w:val="001A06A9"/>
    <w:rsid w:val="001B66F8"/>
    <w:rsid w:val="001E2377"/>
    <w:rsid w:val="001E45B2"/>
    <w:rsid w:val="0022701F"/>
    <w:rsid w:val="00261791"/>
    <w:rsid w:val="00267199"/>
    <w:rsid w:val="00280B75"/>
    <w:rsid w:val="002A0DDF"/>
    <w:rsid w:val="002D17F5"/>
    <w:rsid w:val="002D574D"/>
    <w:rsid w:val="002E0081"/>
    <w:rsid w:val="002F6A43"/>
    <w:rsid w:val="00320B6B"/>
    <w:rsid w:val="00351A93"/>
    <w:rsid w:val="00357F9E"/>
    <w:rsid w:val="003754C2"/>
    <w:rsid w:val="003B636F"/>
    <w:rsid w:val="003E51F5"/>
    <w:rsid w:val="00400EC2"/>
    <w:rsid w:val="00402B72"/>
    <w:rsid w:val="00415EF6"/>
    <w:rsid w:val="00416AF1"/>
    <w:rsid w:val="00467754"/>
    <w:rsid w:val="00476018"/>
    <w:rsid w:val="004A375A"/>
    <w:rsid w:val="004A65F6"/>
    <w:rsid w:val="004C1F01"/>
    <w:rsid w:val="0050209D"/>
    <w:rsid w:val="005138AF"/>
    <w:rsid w:val="00523B03"/>
    <w:rsid w:val="00533094"/>
    <w:rsid w:val="005408BC"/>
    <w:rsid w:val="00562C4D"/>
    <w:rsid w:val="0057459F"/>
    <w:rsid w:val="005863FC"/>
    <w:rsid w:val="00596FEB"/>
    <w:rsid w:val="005B5743"/>
    <w:rsid w:val="005D342A"/>
    <w:rsid w:val="005D46B2"/>
    <w:rsid w:val="005D7A68"/>
    <w:rsid w:val="005E34D3"/>
    <w:rsid w:val="0064195A"/>
    <w:rsid w:val="006439E4"/>
    <w:rsid w:val="00677D26"/>
    <w:rsid w:val="006904B3"/>
    <w:rsid w:val="00692EE0"/>
    <w:rsid w:val="00695342"/>
    <w:rsid w:val="006C45FF"/>
    <w:rsid w:val="00705467"/>
    <w:rsid w:val="00750BC7"/>
    <w:rsid w:val="00753B1B"/>
    <w:rsid w:val="007549D9"/>
    <w:rsid w:val="00757B1D"/>
    <w:rsid w:val="0076000F"/>
    <w:rsid w:val="0078107D"/>
    <w:rsid w:val="007A4222"/>
    <w:rsid w:val="007A5E2B"/>
    <w:rsid w:val="007B2570"/>
    <w:rsid w:val="007B36C2"/>
    <w:rsid w:val="007D093B"/>
    <w:rsid w:val="007E7963"/>
    <w:rsid w:val="007F4893"/>
    <w:rsid w:val="00833322"/>
    <w:rsid w:val="0083416A"/>
    <w:rsid w:val="0084116E"/>
    <w:rsid w:val="008571D3"/>
    <w:rsid w:val="008703D1"/>
    <w:rsid w:val="008718B3"/>
    <w:rsid w:val="008911FB"/>
    <w:rsid w:val="008D7968"/>
    <w:rsid w:val="00917277"/>
    <w:rsid w:val="009331E7"/>
    <w:rsid w:val="0093716B"/>
    <w:rsid w:val="00941307"/>
    <w:rsid w:val="009431B5"/>
    <w:rsid w:val="00986295"/>
    <w:rsid w:val="009A0009"/>
    <w:rsid w:val="009A2510"/>
    <w:rsid w:val="009A36E2"/>
    <w:rsid w:val="009A5F0D"/>
    <w:rsid w:val="009B4C73"/>
    <w:rsid w:val="009D6CB0"/>
    <w:rsid w:val="009D7791"/>
    <w:rsid w:val="009E238E"/>
    <w:rsid w:val="00A10BEC"/>
    <w:rsid w:val="00A22EBF"/>
    <w:rsid w:val="00A267DC"/>
    <w:rsid w:val="00A30B87"/>
    <w:rsid w:val="00A46D13"/>
    <w:rsid w:val="00A62618"/>
    <w:rsid w:val="00A72F71"/>
    <w:rsid w:val="00AA7DD0"/>
    <w:rsid w:val="00AE77B7"/>
    <w:rsid w:val="00B14332"/>
    <w:rsid w:val="00BB556B"/>
    <w:rsid w:val="00BB61B7"/>
    <w:rsid w:val="00BD2A28"/>
    <w:rsid w:val="00BF1823"/>
    <w:rsid w:val="00C038FE"/>
    <w:rsid w:val="00C04208"/>
    <w:rsid w:val="00C14E08"/>
    <w:rsid w:val="00C21723"/>
    <w:rsid w:val="00C830E4"/>
    <w:rsid w:val="00CA099D"/>
    <w:rsid w:val="00CB2850"/>
    <w:rsid w:val="00CF4801"/>
    <w:rsid w:val="00D05439"/>
    <w:rsid w:val="00DA0C89"/>
    <w:rsid w:val="00DB6084"/>
    <w:rsid w:val="00DE0458"/>
    <w:rsid w:val="00E1040B"/>
    <w:rsid w:val="00E93557"/>
    <w:rsid w:val="00EB335F"/>
    <w:rsid w:val="00EB5B39"/>
    <w:rsid w:val="00EC5C4E"/>
    <w:rsid w:val="00EC60A2"/>
    <w:rsid w:val="00EE493A"/>
    <w:rsid w:val="00EE58D7"/>
    <w:rsid w:val="00EE6496"/>
    <w:rsid w:val="00EF1FB6"/>
    <w:rsid w:val="00F10925"/>
    <w:rsid w:val="00F12B6E"/>
    <w:rsid w:val="00F43344"/>
    <w:rsid w:val="00F45E1D"/>
    <w:rsid w:val="00F47E00"/>
    <w:rsid w:val="00F602B7"/>
    <w:rsid w:val="00F77B79"/>
    <w:rsid w:val="00F85D39"/>
    <w:rsid w:val="00FA5DD4"/>
    <w:rsid w:val="00FB0FCD"/>
    <w:rsid w:val="00FC1A49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B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4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9592</Words>
  <Characters>54677</Characters>
  <Application>Microsoft Office Word</Application>
  <DocSecurity>0</DocSecurity>
  <Lines>455</Lines>
  <Paragraphs>128</Paragraphs>
  <ScaleCrop>false</ScaleCrop>
  <Company>RePack by SPecialiST</Company>
  <LinksUpToDate>false</LinksUpToDate>
  <CharactersWithSpaces>64141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2017-10-19T07:29:00Z</cp:lastPrinted>
  <dcterms:created xsi:type="dcterms:W3CDTF">2017-12-15T06:58:00Z</dcterms:created>
  <dcterms:modified xsi:type="dcterms:W3CDTF">2017-12-15T06:58:00Z</dcterms:modified>
</cp:coreProperties>
</file>